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8259" w14:textId="77777777" w:rsidR="00B65B09" w:rsidRPr="00B65B09" w:rsidRDefault="00B65B09" w:rsidP="00B65B09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proofErr w:type="gramStart"/>
      <w:r w:rsidRPr="00B65B09">
        <w:rPr>
          <w:rFonts w:asciiTheme="minorEastAsia" w:hAnsiTheme="minorEastAsia" w:hint="eastAsia"/>
          <w:b/>
          <w:bCs/>
          <w:sz w:val="32"/>
          <w:szCs w:val="32"/>
        </w:rPr>
        <w:t>研</w:t>
      </w:r>
      <w:proofErr w:type="gramEnd"/>
      <w:r w:rsidRPr="00B65B09">
        <w:rPr>
          <w:rFonts w:asciiTheme="minorEastAsia" w:hAnsiTheme="minorEastAsia" w:hint="eastAsia"/>
          <w:b/>
          <w:bCs/>
          <w:sz w:val="32"/>
          <w:szCs w:val="32"/>
        </w:rPr>
        <w:t xml:space="preserve"> 究 选 题</w:t>
      </w:r>
    </w:p>
    <w:p w14:paraId="1362045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一、党的创新理论体系化学理化研究</w:t>
      </w:r>
    </w:p>
    <w:p w14:paraId="40A97E6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1．习近平新时代中国特色社会主义思想体系化学理化研究阐释</w:t>
      </w:r>
    </w:p>
    <w:p w14:paraId="25D0B0D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2．习近平新时代中国特色社会主义思想循迹溯源研究</w:t>
      </w:r>
    </w:p>
    <w:p w14:paraId="5B965C6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3．习近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平文化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思想对马克思主义文化理论的创新贡献研究</w:t>
      </w:r>
    </w:p>
    <w:p w14:paraId="237E4DD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4．习近平总书记关于党的自我革命重要思想研究</w:t>
      </w:r>
    </w:p>
    <w:p w14:paraId="4518047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5．习近平总书记关于加强党的作风建设重要论述研究</w:t>
      </w:r>
    </w:p>
    <w:p w14:paraId="18F056C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6．习近平总书记关于城市工作重要论述研究</w:t>
      </w:r>
    </w:p>
    <w:p w14:paraId="0E2969C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7．习近平总书记关于高水平开放重要论述研究</w:t>
      </w:r>
    </w:p>
    <w:p w14:paraId="5511EED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8．习近平总书记关于金融工作重要论述研究</w:t>
      </w:r>
    </w:p>
    <w:p w14:paraId="26B73BF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9．习近平总书记关于科技创新重要论述研究</w:t>
      </w:r>
    </w:p>
    <w:p w14:paraId="063D72B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10．习近平总书记关于精神文明建设重要论述研究</w:t>
      </w:r>
    </w:p>
    <w:p w14:paraId="28ED895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11．习近平总书记关于社会治理重要论述研究</w:t>
      </w:r>
    </w:p>
    <w:p w14:paraId="08CAAAC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12．习近平总书记关于国家安全重要论述研究</w:t>
      </w:r>
    </w:p>
    <w:p w14:paraId="4FC700E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13．习近平总书记重要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论述分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学科分领域分主题研究</w:t>
      </w:r>
    </w:p>
    <w:p w14:paraId="7F439D2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14．习近平总书记考察上海重要讲话精神研究</w:t>
      </w:r>
    </w:p>
    <w:p w14:paraId="258FD43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15．“两个结合”的内在逻辑、方法途径和实践要求研究</w:t>
      </w:r>
    </w:p>
    <w:p w14:paraId="0448694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16．中国式现代化的时代背景、本质要求和世界意义研究</w:t>
      </w:r>
    </w:p>
    <w:p w14:paraId="6C4F10B6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17．标识性重大概念、原创性思想观点、原理性理论成果学理化研究</w:t>
      </w:r>
    </w:p>
    <w:p w14:paraId="4AAC08D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18．马克思主义中国化时代化历史进程和基本规律研究</w:t>
      </w:r>
    </w:p>
    <w:p w14:paraId="55FF731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19．马克思主义与中华优秀传统文化契合性研究</w:t>
      </w:r>
    </w:p>
    <w:p w14:paraId="43EE68B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</w:p>
    <w:p w14:paraId="2C34BD0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lastRenderedPageBreak/>
        <w:t>20．马克思主义发展史、传播史和国际共产主义运动史、社会主义发展史研究</w:t>
      </w:r>
    </w:p>
    <w:p w14:paraId="4BE0EE4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21．海外习近平新时代中国特色社会主义思想研究追踪和引导</w:t>
      </w:r>
    </w:p>
    <w:p w14:paraId="2D03BE0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二、中国哲学社会科学自主知识体系研究</w:t>
      </w:r>
    </w:p>
    <w:p w14:paraId="4577C6A6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22．中国特色哲学社会科学学科体系、学术体系、话语体系、教材体系建设研究</w:t>
      </w:r>
    </w:p>
    <w:p w14:paraId="4602897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23．中国自主知识体系的实践基础、鲜明特征与构建路径研究</w:t>
      </w:r>
    </w:p>
    <w:p w14:paraId="691377B6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24．中国自主知识体系各学科基础理论、概念范畴、方法论研究</w:t>
      </w:r>
    </w:p>
    <w:p w14:paraId="1B30B93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25．国内外学科调查及学科发展史、学术思想史研究</w:t>
      </w:r>
    </w:p>
    <w:p w14:paraId="0C77F0F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26．战略性新兴学科、交叉学科自主知识体系研究</w:t>
      </w:r>
    </w:p>
    <w:p w14:paraId="6736547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27．政治学、经济学、法学、社会学、新闻学、国际关系学等不同层级学科知识体系系统构建</w:t>
      </w:r>
    </w:p>
    <w:p w14:paraId="6B390997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28．中共党史党建、纪检监察学、国家安全学等学科自主知识体系研究</w:t>
      </w:r>
    </w:p>
    <w:p w14:paraId="43595EF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29．人文经济学的理论内涵与实践探索研究</w:t>
      </w:r>
    </w:p>
    <w:p w14:paraId="381E7C3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30．当代知识生产范式转型与中国哲学社会科学自主知识体系构建</w:t>
      </w:r>
    </w:p>
    <w:p w14:paraId="0320521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31．学科交叉融合和先进技术赋能哲学社会科学自主知识体系构建研究</w:t>
      </w:r>
    </w:p>
    <w:p w14:paraId="41BAC7A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32．中国近代知识体系生成发展与上海作用发挥研究</w:t>
      </w:r>
    </w:p>
    <w:p w14:paraId="7D802D0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三、重大基础问题研究</w:t>
      </w:r>
    </w:p>
    <w:p w14:paraId="467FF8C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33．中华文明的起源与发展及其突出特性、哲学思想、价值理念等研究</w:t>
      </w:r>
    </w:p>
    <w:p w14:paraId="02401B1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lastRenderedPageBreak/>
        <w:t>34．中华优秀传统文化、革命文化、社会主义先进文化所蕴含的思想观念、人文精神、道德规范研究</w:t>
      </w:r>
    </w:p>
    <w:p w14:paraId="3114E44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35．中华优秀传统文化创造性转化和创新性发展研究</w:t>
      </w:r>
    </w:p>
    <w:p w14:paraId="6939D6E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36．人类文明新形态与世界文明范式演变研究</w:t>
      </w:r>
    </w:p>
    <w:p w14:paraId="19EB171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37．古代文明起源、古典学与现代世界研究</w:t>
      </w:r>
    </w:p>
    <w:p w14:paraId="1455BF8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38．世界社会主义和左翼政党新发展研究</w:t>
      </w:r>
    </w:p>
    <w:p w14:paraId="0752466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39．当代资本主义新变化与国外马克思主义思潮研究</w:t>
      </w:r>
    </w:p>
    <w:p w14:paraId="5CF901F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40．以伟大自我革命引领伟大社会革命研究</w:t>
      </w:r>
    </w:p>
    <w:p w14:paraId="0ABF64B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41．常态长效深化落实中央八项规定精神研究</w:t>
      </w:r>
    </w:p>
    <w:p w14:paraId="51960FA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42．人民代表大会制度的显著政治优势研究</w:t>
      </w:r>
    </w:p>
    <w:p w14:paraId="1277102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43．坚持党的领导、统一战线、协商民主有机结合研究</w:t>
      </w:r>
    </w:p>
    <w:p w14:paraId="63E6F83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44．中国新型政党制度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文明意涵与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体系构建研究</w:t>
      </w:r>
    </w:p>
    <w:p w14:paraId="76F4055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45．构建中华民族共同体理论体系研究</w:t>
      </w:r>
    </w:p>
    <w:p w14:paraId="48632A0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46．中国特色城市现代化发展道路研究</w:t>
      </w:r>
    </w:p>
    <w:p w14:paraId="6DE2D6B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47．“四个放在”历史逻辑、理论逻辑和实践逻辑研究</w:t>
      </w:r>
    </w:p>
    <w:p w14:paraId="0BCF8B67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48．人工智能时代的人机关系伦理研究</w:t>
      </w:r>
    </w:p>
    <w:p w14:paraId="55F8408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49．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具身智能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的价值对齐与法治保障研究</w:t>
      </w:r>
    </w:p>
    <w:p w14:paraId="4C9BBC0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50．伟大抗战精神与上海研究</w:t>
      </w:r>
    </w:p>
    <w:p w14:paraId="11E3B37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51．新时代弘扬伟大长征精神研究</w:t>
      </w:r>
    </w:p>
    <w:p w14:paraId="4803BF9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52．上海工业文明史研究</w:t>
      </w:r>
    </w:p>
    <w:p w14:paraId="75F05B1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53．文物保护理论和文化遗产保护传承研究</w:t>
      </w:r>
    </w:p>
    <w:p w14:paraId="726D11D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54．上海城市叙事研究</w:t>
      </w:r>
    </w:p>
    <w:p w14:paraId="57DE444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lastRenderedPageBreak/>
        <w:t>55．红色文化、海派文化、江南文化融合发展研究</w:t>
      </w:r>
    </w:p>
    <w:p w14:paraId="6659D6B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56．国内外重大社会思潮辨析引导和跟踪研究</w:t>
      </w:r>
    </w:p>
    <w:p w14:paraId="7018572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四、重大现实问题研究</w:t>
      </w:r>
    </w:p>
    <w:p w14:paraId="4307717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57．外部环境变化及对上海经济高质量发展的影响及对策研究</w:t>
      </w:r>
    </w:p>
    <w:p w14:paraId="0F51F83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58．进一步深化上海“五个中心”建设的重大战略举措研究</w:t>
      </w:r>
    </w:p>
    <w:p w14:paraId="16DE535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59．建设现代化人民城市深刻内涵、创新举措和现实路径研究</w:t>
      </w:r>
    </w:p>
    <w:p w14:paraId="24AA7CC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60．超大城市高质量开展城市更新研究</w:t>
      </w:r>
    </w:p>
    <w:p w14:paraId="1D61F057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61．全过程人民民主融入城市发展全过程实践研究</w:t>
      </w:r>
    </w:p>
    <w:p w14:paraId="377B7A0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62．上海推进首创性改革、引领性开放创新与突破研究</w:t>
      </w:r>
    </w:p>
    <w:p w14:paraId="698027E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63．上海加快培育发展新质生产力提升国际经济中心地位研究</w:t>
      </w:r>
    </w:p>
    <w:p w14:paraId="7A96D15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64．全球经济变局中上海推进金融开放合作研究</w:t>
      </w:r>
    </w:p>
    <w:p w14:paraId="678C09B7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65．新形势下上海促进内外贸一体化发展研究</w:t>
      </w:r>
    </w:p>
    <w:p w14:paraId="5F22FBF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66．高水平建设自贸试验区等开放平台研究</w:t>
      </w:r>
    </w:p>
    <w:p w14:paraId="5C6A6D2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67．上海提升航运资源全球配置能力，促进航运业转型研究</w:t>
      </w:r>
    </w:p>
    <w:p w14:paraId="1B63602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68．国际贸易中心与国际航运中心联动发展研究</w:t>
      </w:r>
    </w:p>
    <w:p w14:paraId="46107146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69．提升科技创新效率释放科技原始创新能力研究</w:t>
      </w:r>
    </w:p>
    <w:p w14:paraId="5E1F44C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70．科技创新与产业创新深度融合发展研究</w:t>
      </w:r>
    </w:p>
    <w:p w14:paraId="6816AC6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71．关键技术领域突破与产业创新生态构建研究</w:t>
      </w:r>
    </w:p>
    <w:p w14:paraId="4BA1006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72．上海培育龙头企业和高成长企业研究</w:t>
      </w:r>
    </w:p>
    <w:p w14:paraId="07C4713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73．加快数字化智能化绿色化转型，促进产业转型升级研究</w:t>
      </w:r>
    </w:p>
    <w:p w14:paraId="269E42B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74．上海绿色金融发展实践与政策创新研究</w:t>
      </w:r>
    </w:p>
    <w:p w14:paraId="4B14488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75．上海提升全球大宗商品交易功能研究</w:t>
      </w:r>
    </w:p>
    <w:p w14:paraId="59635DE6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lastRenderedPageBreak/>
        <w:t>76．上海加快建设世界级产业集群研究</w:t>
      </w:r>
    </w:p>
    <w:p w14:paraId="71A0081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77．上海专业服务业高质量发展路径研究</w:t>
      </w:r>
    </w:p>
    <w:p w14:paraId="403AF71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78．上海打造特色生产性工业服务业集群研究</w:t>
      </w:r>
    </w:p>
    <w:p w14:paraId="229A228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79．现代化产业体系所需生产要素高水平配置研究</w:t>
      </w:r>
    </w:p>
    <w:p w14:paraId="145A6A1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80．推动创新成果向产业生产力转化机制研究</w:t>
      </w:r>
    </w:p>
    <w:p w14:paraId="09A9D76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81．加快打造一体化人工智能战略科技力量研究</w:t>
      </w:r>
    </w:p>
    <w:p w14:paraId="7C1C6CD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82．上海未来产业创新生态系统培育与路径研究</w:t>
      </w:r>
    </w:p>
    <w:p w14:paraId="4752611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83．上海提升全球供应链管理功能，维护产业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链供应链安全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研究</w:t>
      </w:r>
    </w:p>
    <w:p w14:paraId="72A2D41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84．上海持续营造市场化、法治化、国际化一流营商环境研究</w:t>
      </w:r>
    </w:p>
    <w:p w14:paraId="2070273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85．全球主权债务治理中的制度性嵌入与规则塑造研究</w:t>
      </w:r>
    </w:p>
    <w:p w14:paraId="0B0F18F7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86．建立高效便利安全的数据跨境流动机制研究</w:t>
      </w:r>
    </w:p>
    <w:p w14:paraId="16BDEE8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87．涉外法治体系建设研究</w:t>
      </w:r>
    </w:p>
    <w:p w14:paraId="594D491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88．深化文化体制机制改革，加快建设习近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平文化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思想最佳实践地研究</w:t>
      </w:r>
    </w:p>
    <w:p w14:paraId="1C072CD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89．完善收入分配机制与发展新质生产力研究</w:t>
      </w:r>
    </w:p>
    <w:p w14:paraId="5729505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90．上海培育服务消费新的增长点研究</w:t>
      </w:r>
    </w:p>
    <w:p w14:paraId="0E0A573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91．高品质生活引领上海构建消费型社会研究</w:t>
      </w:r>
    </w:p>
    <w:p w14:paraId="3611AAB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92．完善人力资源密集的生活性服务业行业发展政策体系研究</w:t>
      </w:r>
    </w:p>
    <w:p w14:paraId="5D92453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93．建立新就业群体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全职业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周期支持机制研究</w:t>
      </w:r>
    </w:p>
    <w:p w14:paraId="765E63D6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94．科技创业人才梯度培养和支持体系研究</w:t>
      </w:r>
    </w:p>
    <w:p w14:paraId="2834B30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95．浦东新区打造社会主义现代化建设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引领区研究</w:t>
      </w:r>
      <w:proofErr w:type="gramEnd"/>
    </w:p>
    <w:p w14:paraId="08C607C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</w:p>
    <w:p w14:paraId="302592D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lastRenderedPageBreak/>
        <w:t>96．临港新片区深化离岸和跨境金融功能研究</w:t>
      </w:r>
    </w:p>
    <w:p w14:paraId="29C93AB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97．虹桥国际中央商务区国际贸易中心新平台能级提升研究</w:t>
      </w:r>
    </w:p>
    <w:p w14:paraId="3E2ABB1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98．长三角打造全球人才高地和原始创新高地研究</w:t>
      </w:r>
    </w:p>
    <w:p w14:paraId="5421C79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99．上海深化市区协同推动产业特色化差异化发展研究</w:t>
      </w:r>
    </w:p>
    <w:p w14:paraId="60F3D95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100．国有资本投资容错机制完善研究</w:t>
      </w:r>
    </w:p>
    <w:p w14:paraId="66EDBD4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101．国有企业国际化经营能力提升研究</w:t>
      </w:r>
    </w:p>
    <w:p w14:paraId="67A4D37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102．加快完善中国特色现代企业制度研究</w:t>
      </w:r>
    </w:p>
    <w:p w14:paraId="21B0628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103．上海产业园区提升规模化集约化水平研究</w:t>
      </w:r>
    </w:p>
    <w:p w14:paraId="024D839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104．上海高端装备制造业高质量发展路径研究</w:t>
      </w:r>
    </w:p>
    <w:p w14:paraId="544B4B1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105．养老金融与银发经济协同发展创新研究</w:t>
      </w:r>
    </w:p>
    <w:p w14:paraId="084B6A0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106．超大城市构建生育友好型社会研究</w:t>
      </w:r>
    </w:p>
    <w:p w14:paraId="4529104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107．上海推进生态产品价值实现的路径与可持续机制研究</w:t>
      </w:r>
    </w:p>
    <w:p w14:paraId="5F53EA9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108．新兴领域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党建全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覆盖研究</w:t>
      </w:r>
    </w:p>
    <w:p w14:paraId="78F172C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109．新时代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廉洁文化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建设研究</w:t>
      </w:r>
    </w:p>
    <w:p w14:paraId="1CBB81A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110．宗教治理法治化体系完善与实施效能研究</w:t>
      </w:r>
    </w:p>
    <w:p w14:paraId="70DDC4B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111．新时代海外华人华侨群体研究</w:t>
      </w:r>
    </w:p>
    <w:p w14:paraId="34963FC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112．主流媒体系统性变革提升舆论主导权研究</w:t>
      </w:r>
    </w:p>
    <w:p w14:paraId="602B377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113．红色文化融入大中小学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思政教育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一体化建设研究</w:t>
      </w:r>
    </w:p>
    <w:p w14:paraId="5BB9E89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114．精神文明建设的时代特征和发展规律研究</w:t>
      </w:r>
    </w:p>
    <w:p w14:paraId="2C2914B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115．网络空间弘扬主流意识形态研究</w:t>
      </w:r>
    </w:p>
    <w:p w14:paraId="6A357DF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116．加快构建中国话语和中国叙事体系研究</w:t>
      </w:r>
    </w:p>
    <w:p w14:paraId="212D897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</w:p>
    <w:p w14:paraId="6AFEE72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lastRenderedPageBreak/>
        <w:t>117．城市更新中建筑文化价值和保护传承研究</w:t>
      </w:r>
    </w:p>
    <w:p w14:paraId="2125ECB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118．深化国家实验室、重点实验室和高校院所评价体系和资源配置机制改革研究</w:t>
      </w:r>
    </w:p>
    <w:p w14:paraId="384D443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119．超大城市医疗保障制度体系建设研究</w:t>
      </w:r>
    </w:p>
    <w:p w14:paraId="7D96F2D6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120．公立医院公益性与多元服务模式研究</w:t>
      </w:r>
    </w:p>
    <w:p w14:paraId="43643A2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121．现代警务创新与平安上海建设研究</w:t>
      </w:r>
    </w:p>
    <w:p w14:paraId="135AE57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122．深化城市产业工人队伍建设研究</w:t>
      </w:r>
    </w:p>
    <w:p w14:paraId="2B6A268A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123．当代青年社会心态与发展调查研究</w:t>
      </w:r>
    </w:p>
    <w:p w14:paraId="3E5D084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124．超大城市农村社区嵌入式养老模式创新研究</w:t>
      </w:r>
    </w:p>
    <w:p w14:paraId="3150E95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125．老龄化背景下上海家庭代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际支持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激励机制的现状与对策研究</w:t>
      </w:r>
    </w:p>
    <w:p w14:paraId="29C2F44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五、区域国别研究</w:t>
      </w:r>
    </w:p>
    <w:p w14:paraId="23850CE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126．区域国别学基础理论与方法研究</w:t>
      </w:r>
    </w:p>
    <w:p w14:paraId="1FF0343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127．重要全球性战略议题中长期研究</w:t>
      </w:r>
    </w:p>
    <w:p w14:paraId="705576A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128．世界变局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下全球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主要区域秩序演变及趋势研究</w:t>
      </w:r>
    </w:p>
    <w:p w14:paraId="664A18C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129．重要区域国别政制、法制、税制等比较研究</w:t>
      </w:r>
    </w:p>
    <w:p w14:paraId="6A02C08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130．重要国际组织功能演进与政策协调研究</w:t>
      </w:r>
    </w:p>
    <w:p w14:paraId="6FCC813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131．中国企业出海与驻在国社会政治文化状况等研究</w:t>
      </w:r>
    </w:p>
    <w:p w14:paraId="44A6E9E6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132．企业出海重点区域国别法律风险防范研究</w:t>
      </w:r>
    </w:p>
    <w:p w14:paraId="7955F302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133．上海代表中国参与国际重要领域治理规则协调与升级研究</w:t>
      </w:r>
    </w:p>
    <w:p w14:paraId="6B75628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134．“一带一路”沿线多面情况与发挥上海桥头堡作用研究</w:t>
      </w:r>
    </w:p>
    <w:p w14:paraId="3436CDE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135．“一带一路”海外法律服务网络协同机制研究</w:t>
      </w:r>
    </w:p>
    <w:p w14:paraId="3586B11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</w:p>
    <w:p w14:paraId="0B44E82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lastRenderedPageBreak/>
        <w:t>136．“一带一路”沿线史地信息系统研究与构建</w:t>
      </w:r>
    </w:p>
    <w:p w14:paraId="2000B7E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137．中国与全球南方国家经贸关系演进及上海作用发挥研究</w:t>
      </w:r>
    </w:p>
    <w:p w14:paraId="2672155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138．东南亚各国所藏南海历史地图的整理与研究</w:t>
      </w:r>
    </w:p>
    <w:p w14:paraId="33B4112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139．周边格局和世界变局深度联动与上海发挥链接功能研究</w:t>
      </w:r>
    </w:p>
    <w:p w14:paraId="4CB3BA3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140．上海重点产业海外供应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链安全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研究</w:t>
      </w:r>
    </w:p>
    <w:p w14:paraId="1C9135FF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141．相关国家对华认知演变与全面提升上海国际传播效能研究</w:t>
      </w:r>
    </w:p>
    <w:p w14:paraId="3C97595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142．上海加快建成具有世界影响力的社会主义现代化国际大都市，促进文明交流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互鉴推动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互利合作研究</w:t>
      </w:r>
    </w:p>
    <w:p w14:paraId="1A24A631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六、交叉研究</w:t>
      </w:r>
    </w:p>
    <w:p w14:paraId="5E2CDE3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143．科技革命和产业变革对人类社会的影响塑造及前瞻应对研究</w:t>
      </w:r>
    </w:p>
    <w:p w14:paraId="648E975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144．畅通科技-产业-金融高水平循环研究</w:t>
      </w:r>
    </w:p>
    <w:p w14:paraId="238BE17B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145．“投资于人”在协同推进经济发展和民生改善中的作用研究</w:t>
      </w:r>
    </w:p>
    <w:p w14:paraId="25360D57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146．经济与人文相互促进、协同创新路径研究</w:t>
      </w:r>
    </w:p>
    <w:p w14:paraId="18F0C4C0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147．企业“走出去”综合服务功能提升研究</w:t>
      </w:r>
    </w:p>
    <w:p w14:paraId="34390BF7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148．文化和科技融合的有效机制研究</w:t>
      </w:r>
    </w:p>
    <w:p w14:paraId="354A267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149．人机共生系统演化机理与治理路径研究</w:t>
      </w:r>
    </w:p>
    <w:p w14:paraId="7AB2CE4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150．智能体的应用与风险研究</w:t>
      </w:r>
    </w:p>
    <w:p w14:paraId="0603B1DC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151．非物质文化遗产数字化活态传承机制研究</w:t>
      </w:r>
    </w:p>
    <w:p w14:paraId="462935E3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152．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具身智能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视角下的机器人交互理论与设计研究</w:t>
      </w:r>
    </w:p>
    <w:p w14:paraId="7DBFA2C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153．统筹发展和安全一体化战略体系和能力建设研究</w:t>
      </w:r>
    </w:p>
    <w:p w14:paraId="12171BB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154．深化财政科技教育投入机制改革研究</w:t>
      </w:r>
    </w:p>
    <w:p w14:paraId="1B8F4C6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</w:p>
    <w:p w14:paraId="63727D6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lastRenderedPageBreak/>
        <w:t>155．科技教育与人文教育协同机制研究</w:t>
      </w:r>
    </w:p>
    <w:p w14:paraId="0B50FB3D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156．构建中国特色哲学社会科学评价体系研究</w:t>
      </w:r>
    </w:p>
    <w:p w14:paraId="21D10228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157．新一代人工智能技术赋能哲学社会科学发展研究</w:t>
      </w:r>
    </w:p>
    <w:p w14:paraId="1142B59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158．全球人工智能治理框架比较研究</w:t>
      </w:r>
    </w:p>
    <w:p w14:paraId="35BA7F24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159．上海</w:t>
      </w:r>
      <w:proofErr w:type="gramStart"/>
      <w:r w:rsidRPr="00B65B09">
        <w:rPr>
          <w:rFonts w:ascii="仿宋" w:eastAsia="仿宋" w:hAnsi="仿宋" w:hint="eastAsia"/>
          <w:sz w:val="28"/>
          <w:szCs w:val="28"/>
        </w:rPr>
        <w:t>文旅商体展</w:t>
      </w:r>
      <w:proofErr w:type="gramEnd"/>
      <w:r w:rsidRPr="00B65B09">
        <w:rPr>
          <w:rFonts w:ascii="仿宋" w:eastAsia="仿宋" w:hAnsi="仿宋" w:hint="eastAsia"/>
          <w:sz w:val="28"/>
          <w:szCs w:val="28"/>
        </w:rPr>
        <w:t>深度融合发展与模式创新研究</w:t>
      </w:r>
    </w:p>
    <w:p w14:paraId="47911665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160．生成式人工智能发展和管理机制研究</w:t>
      </w:r>
    </w:p>
    <w:p w14:paraId="53CDA5B9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161．新时代城市发展评价体系研究</w:t>
      </w:r>
    </w:p>
    <w:p w14:paraId="3BEACF3E" w14:textId="77777777" w:rsidR="00B65B09" w:rsidRPr="00B65B09" w:rsidRDefault="00B65B09" w:rsidP="00B65B09">
      <w:pPr>
        <w:rPr>
          <w:rFonts w:ascii="仿宋" w:eastAsia="仿宋" w:hAnsi="仿宋" w:hint="eastAsia"/>
          <w:sz w:val="28"/>
          <w:szCs w:val="28"/>
        </w:rPr>
      </w:pPr>
      <w:r w:rsidRPr="00B65B09">
        <w:rPr>
          <w:rFonts w:ascii="仿宋" w:eastAsia="仿宋" w:hAnsi="仿宋" w:hint="eastAsia"/>
          <w:sz w:val="28"/>
          <w:szCs w:val="28"/>
        </w:rPr>
        <w:t>162．加强政策协同提升预期管理研究</w:t>
      </w:r>
    </w:p>
    <w:sectPr w:rsidR="00B65B09" w:rsidRPr="00B6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49E9" w14:textId="77777777" w:rsidR="00110BAB" w:rsidRDefault="00110BAB" w:rsidP="00B65B09">
      <w:pPr>
        <w:rPr>
          <w:rFonts w:hint="eastAsia"/>
        </w:rPr>
      </w:pPr>
      <w:r>
        <w:separator/>
      </w:r>
    </w:p>
  </w:endnote>
  <w:endnote w:type="continuationSeparator" w:id="0">
    <w:p w14:paraId="454F1105" w14:textId="77777777" w:rsidR="00110BAB" w:rsidRDefault="00110BAB" w:rsidP="00B65B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0F949" w14:textId="77777777" w:rsidR="00110BAB" w:rsidRDefault="00110BAB" w:rsidP="00B65B09">
      <w:pPr>
        <w:rPr>
          <w:rFonts w:hint="eastAsia"/>
        </w:rPr>
      </w:pPr>
      <w:r>
        <w:separator/>
      </w:r>
    </w:p>
  </w:footnote>
  <w:footnote w:type="continuationSeparator" w:id="0">
    <w:p w14:paraId="7B0AB2F8" w14:textId="77777777" w:rsidR="00110BAB" w:rsidRDefault="00110BAB" w:rsidP="00B65B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A7"/>
    <w:rsid w:val="000C0284"/>
    <w:rsid w:val="00110BAB"/>
    <w:rsid w:val="00A81AA7"/>
    <w:rsid w:val="00B42AA8"/>
    <w:rsid w:val="00B65B09"/>
    <w:rsid w:val="00C0650E"/>
    <w:rsid w:val="00D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DB2283-F7EB-4303-88C4-F810548D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A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A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81A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1AA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5B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65B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65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65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lining lan</dc:creator>
  <cp:keywords/>
  <dc:description/>
  <cp:lastModifiedBy>lining lan</cp:lastModifiedBy>
  <cp:revision>2</cp:revision>
  <dcterms:created xsi:type="dcterms:W3CDTF">2025-08-02T05:40:00Z</dcterms:created>
  <dcterms:modified xsi:type="dcterms:W3CDTF">2025-08-02T05:49:00Z</dcterms:modified>
</cp:coreProperties>
</file>