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2456B" w14:textId="77777777" w:rsidR="006709B6" w:rsidRDefault="00357C0C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64809BEC" w14:textId="77777777" w:rsidR="006709B6" w:rsidRDefault="00357C0C">
      <w:pPr>
        <w:widowControl/>
        <w:tabs>
          <w:tab w:val="left" w:pos="8460"/>
        </w:tabs>
        <w:snapToGrid w:val="0"/>
        <w:ind w:rightChars="12" w:right="25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   </w:t>
      </w:r>
      <w:r>
        <w:rPr>
          <w:rFonts w:hint="eastAsia"/>
          <w:kern w:val="0"/>
          <w:sz w:val="28"/>
          <w:szCs w:val="28"/>
        </w:rPr>
        <w:t xml:space="preserve">                            </w:t>
      </w:r>
    </w:p>
    <w:p w14:paraId="7C24E761" w14:textId="77777777" w:rsidR="006709B6" w:rsidRDefault="006709B6">
      <w:pPr>
        <w:widowControl/>
        <w:tabs>
          <w:tab w:val="left" w:pos="8460"/>
        </w:tabs>
        <w:snapToGrid w:val="0"/>
        <w:ind w:rightChars="12" w:right="25"/>
        <w:rPr>
          <w:rFonts w:ascii="华文中宋" w:eastAsia="华文中宋" w:hAnsi="华文中宋"/>
          <w:b/>
          <w:bCs/>
          <w:kern w:val="0"/>
          <w:sz w:val="44"/>
          <w:szCs w:val="44"/>
        </w:rPr>
      </w:pPr>
    </w:p>
    <w:p w14:paraId="31FA56B5" w14:textId="77777777" w:rsidR="006709B6" w:rsidRDefault="00357C0C">
      <w:pPr>
        <w:widowControl/>
        <w:tabs>
          <w:tab w:val="left" w:pos="8460"/>
        </w:tabs>
        <w:snapToGrid w:val="0"/>
        <w:spacing w:line="360" w:lineRule="auto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2024</w:t>
      </w: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年</w:t>
      </w: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科研创新计划项目年度管理报告</w:t>
      </w:r>
    </w:p>
    <w:p w14:paraId="4363B7B3" w14:textId="77777777" w:rsidR="006709B6" w:rsidRDefault="006709B6">
      <w:pPr>
        <w:widowControl/>
        <w:tabs>
          <w:tab w:val="left" w:pos="8460"/>
        </w:tabs>
        <w:snapToGrid w:val="0"/>
        <w:spacing w:line="360" w:lineRule="auto"/>
        <w:jc w:val="center"/>
        <w:rPr>
          <w:rFonts w:ascii="黑体" w:eastAsia="黑体" w:hAnsi="黑体" w:cs="黑体"/>
          <w:bCs/>
          <w:kern w:val="0"/>
          <w:szCs w:val="21"/>
        </w:rPr>
      </w:pPr>
    </w:p>
    <w:p w14:paraId="10BF091B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5716D0B9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4BE499A1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53F58E2A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5CE15F56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39B5C6A1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00F2142D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539BE8B0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2472E719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70B29E65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7EE5BBF9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39D5007D" w14:textId="77777777" w:rsidR="006709B6" w:rsidRDefault="006709B6">
      <w:pPr>
        <w:widowControl/>
        <w:tabs>
          <w:tab w:val="left" w:pos="8460"/>
        </w:tabs>
        <w:snapToGrid w:val="0"/>
        <w:jc w:val="center"/>
        <w:rPr>
          <w:kern w:val="0"/>
          <w:szCs w:val="21"/>
        </w:rPr>
      </w:pPr>
    </w:p>
    <w:p w14:paraId="5D38C70C" w14:textId="77777777" w:rsidR="006709B6" w:rsidRDefault="00357C0C">
      <w:pPr>
        <w:widowControl/>
        <w:tabs>
          <w:tab w:val="left" w:pos="8460"/>
        </w:tabs>
        <w:snapToGrid w:val="0"/>
        <w:spacing w:afterLines="50" w:after="156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8"/>
      </w:tblGrid>
      <w:tr w:rsidR="006709B6" w14:paraId="3D219ABF" w14:textId="77777777">
        <w:trPr>
          <w:trHeight w:val="882"/>
          <w:tblCellSpacing w:w="0" w:type="dxa"/>
          <w:jc w:val="center"/>
        </w:trPr>
        <w:tc>
          <w:tcPr>
            <w:tcW w:w="7688" w:type="dxa"/>
            <w:vAlign w:val="center"/>
          </w:tcPr>
          <w:p w14:paraId="26B2498D" w14:textId="77777777" w:rsidR="006709B6" w:rsidRDefault="00357C0C">
            <w:pPr>
              <w:widowControl/>
              <w:tabs>
                <w:tab w:val="left" w:pos="8460"/>
              </w:tabs>
              <w:rPr>
                <w:rFonts w:ascii="仿宋_GB2312" w:eastAsia="仿宋_GB2312" w:hAnsi="ˎ̥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依托学校：</w:t>
            </w:r>
            <w:r>
              <w:rPr>
                <w:rFonts w:ascii="仿宋_GB2312" w:eastAsia="仿宋_GB2312" w:hAnsi="ˎ̥" w:cs="宋体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ˎ̥" w:cs="宋体" w:hint="eastAsia"/>
                <w:b/>
                <w:kern w:val="0"/>
                <w:sz w:val="30"/>
                <w:szCs w:val="30"/>
              </w:rPr>
              <w:t>上海外国语大学</w:t>
            </w:r>
            <w:r>
              <w:rPr>
                <w:rFonts w:ascii="仿宋_GB2312" w:eastAsia="仿宋_GB2312" w:hAnsi="ˎ̥" w:cs="宋体" w:hint="eastAsia"/>
                <w:b/>
                <w:kern w:val="0"/>
                <w:sz w:val="30"/>
                <w:szCs w:val="30"/>
              </w:rPr>
              <w:t>（盖章）</w:t>
            </w:r>
          </w:p>
        </w:tc>
      </w:tr>
      <w:tr w:rsidR="006709B6" w14:paraId="203E5196" w14:textId="77777777">
        <w:trPr>
          <w:trHeight w:val="778"/>
          <w:tblCellSpacing w:w="0" w:type="dxa"/>
          <w:jc w:val="center"/>
        </w:trPr>
        <w:tc>
          <w:tcPr>
            <w:tcW w:w="7688" w:type="dxa"/>
            <w:vAlign w:val="center"/>
          </w:tcPr>
          <w:p w14:paraId="22F3988F" w14:textId="773E219B" w:rsidR="006709B6" w:rsidRDefault="00357C0C">
            <w:pPr>
              <w:widowControl/>
              <w:tabs>
                <w:tab w:val="left" w:pos="8460"/>
              </w:tabs>
              <w:rPr>
                <w:rFonts w:ascii="仿宋_GB2312" w:eastAsia="仿宋_GB2312" w:hAnsi="ˎ̥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填报日期：</w:t>
            </w:r>
            <w:r>
              <w:rPr>
                <w:rFonts w:ascii="仿宋_GB2312" w:eastAsia="仿宋_GB2312" w:hAnsi="ˎ̥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="00924FD3">
              <w:rPr>
                <w:rFonts w:ascii="仿宋_GB2312" w:eastAsia="仿宋_GB2312" w:hAnsi="ˎ̥" w:cs="宋体"/>
                <w:b/>
                <w:kern w:val="0"/>
                <w:sz w:val="30"/>
                <w:szCs w:val="30"/>
              </w:rPr>
              <w:t>2025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="00924FD3"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="00924FD3"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  <w:t>18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日</w:t>
            </w:r>
          </w:p>
        </w:tc>
      </w:tr>
    </w:tbl>
    <w:p w14:paraId="1640568D" w14:textId="77777777" w:rsidR="006709B6" w:rsidRDefault="00357C0C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7117EAA2" w14:textId="77777777" w:rsidR="006709B6" w:rsidRDefault="006709B6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</w:p>
    <w:p w14:paraId="7725A394" w14:textId="77777777" w:rsidR="006709B6" w:rsidRDefault="006709B6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</w:p>
    <w:p w14:paraId="5AB228DB" w14:textId="77777777" w:rsidR="006709B6" w:rsidRDefault="006709B6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</w:p>
    <w:p w14:paraId="2118A7DB" w14:textId="77777777" w:rsidR="006709B6" w:rsidRDefault="006709B6">
      <w:pPr>
        <w:widowControl/>
        <w:tabs>
          <w:tab w:val="left" w:pos="8460"/>
        </w:tabs>
        <w:snapToGrid w:val="0"/>
        <w:ind w:rightChars="12" w:right="25"/>
        <w:jc w:val="center"/>
        <w:rPr>
          <w:kern w:val="0"/>
          <w:szCs w:val="21"/>
        </w:rPr>
      </w:pPr>
    </w:p>
    <w:p w14:paraId="78EF3B07" w14:textId="77777777" w:rsidR="006709B6" w:rsidRDefault="00357C0C">
      <w:pPr>
        <w:widowControl/>
        <w:tabs>
          <w:tab w:val="left" w:pos="8460"/>
        </w:tabs>
        <w:snapToGrid w:val="0"/>
        <w:spacing w:beforeLines="600" w:before="1872" w:line="600" w:lineRule="atLeast"/>
        <w:ind w:rightChars="12" w:right="25"/>
        <w:jc w:val="center"/>
        <w:rPr>
          <w:rFonts w:ascii="华文中宋" w:eastAsia="华文中宋" w:hAnsi="华文中宋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上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海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市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教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育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委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员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 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会</w:t>
      </w:r>
    </w:p>
    <w:p w14:paraId="75F31EA1" w14:textId="77777777" w:rsidR="006709B6" w:rsidRDefault="006709B6">
      <w:pPr>
        <w:widowControl/>
        <w:tabs>
          <w:tab w:val="left" w:pos="8460"/>
        </w:tabs>
        <w:snapToGrid w:val="0"/>
        <w:spacing w:line="360" w:lineRule="atLeast"/>
        <w:ind w:rightChars="12" w:right="25"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</w:p>
    <w:p w14:paraId="72B7BF59" w14:textId="2C427A22" w:rsidR="006709B6" w:rsidRDefault="00357C0C" w:rsidP="00F541E8">
      <w:pPr>
        <w:widowControl/>
        <w:tabs>
          <w:tab w:val="left" w:pos="8460"/>
        </w:tabs>
        <w:snapToGrid w:val="0"/>
        <w:spacing w:line="500" w:lineRule="atLeast"/>
        <w:ind w:rightChars="12" w:right="25" w:firstLineChars="1096" w:firstLine="3301"/>
        <w:jc w:val="left"/>
        <w:rPr>
          <w:rFonts w:ascii="黑体" w:eastAsia="黑体" w:hAnsi="宋体" w:hint="eastAsia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20</w:t>
      </w:r>
      <w:r>
        <w:rPr>
          <w:rFonts w:ascii="仿宋_GB2312" w:eastAsia="仿宋_GB2312" w:hAnsi="宋体" w:cs="宋体"/>
          <w:b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b/>
          <w:bCs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月编制</w:t>
      </w:r>
      <w:r>
        <w:rPr>
          <w:b/>
          <w:bCs/>
          <w:spacing w:val="8"/>
          <w:kern w:val="0"/>
          <w:sz w:val="32"/>
          <w:szCs w:val="32"/>
        </w:rPr>
        <w:br w:type="page"/>
      </w:r>
      <w:r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1.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学校项目管理情况</w:t>
      </w:r>
      <w:r w:rsidR="00F541E8">
        <w:rPr>
          <w:rFonts w:ascii="黑体" w:eastAsia="黑体" w:hAnsi="宋体" w:hint="eastAsia"/>
          <w:bCs/>
          <w:kern w:val="0"/>
          <w:sz w:val="28"/>
          <w:szCs w:val="28"/>
        </w:rPr>
        <w:t>（略）</w:t>
      </w:r>
    </w:p>
    <w:p w14:paraId="2FDFF099" w14:textId="0D5427DF" w:rsidR="006709B6" w:rsidRDefault="00357C0C">
      <w:pPr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</w:rPr>
        <w:t>表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2.</w:t>
      </w:r>
      <w:r>
        <w:rPr>
          <w:rFonts w:ascii="黑体" w:eastAsia="黑体" w:hAnsi="宋体" w:hint="eastAsia"/>
          <w:bCs/>
          <w:kern w:val="0"/>
          <w:sz w:val="28"/>
          <w:szCs w:val="28"/>
          <w:lang w:val="en"/>
        </w:rPr>
        <w:t>项目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年度进展情况</w:t>
      </w:r>
    </w:p>
    <w:tbl>
      <w:tblPr>
        <w:tblW w:w="10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451"/>
        <w:gridCol w:w="2576"/>
        <w:gridCol w:w="5175"/>
      </w:tblGrid>
      <w:tr w:rsidR="006709B6" w14:paraId="3B33429F" w14:textId="77777777">
        <w:trPr>
          <w:trHeight w:val="1558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2D4A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3C05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8121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科研创新计划</w:t>
            </w:r>
          </w:p>
          <w:p w14:paraId="03EAD355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3369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项目研究计划年度进展情况</w:t>
            </w:r>
          </w:p>
        </w:tc>
      </w:tr>
      <w:tr w:rsidR="006709B6" w14:paraId="7B3C65D3" w14:textId="77777777">
        <w:trPr>
          <w:trHeight w:val="3045"/>
          <w:jc w:val="center"/>
        </w:trPr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5E8D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C2DF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2023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4356" w14:textId="77777777" w:rsidR="006709B6" w:rsidRDefault="006709B6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5EE1B69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能源地缘政治视域下的中国能源安全研究</w:t>
            </w:r>
          </w:p>
          <w:p w14:paraId="253F16CE" w14:textId="77777777" w:rsidR="006709B6" w:rsidRDefault="006709B6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D85D23C" w14:textId="77777777" w:rsidR="006709B6" w:rsidRDefault="006709B6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B7C5" w14:textId="77777777" w:rsidR="006709B6" w:rsidRDefault="00357C0C">
            <w:pPr>
              <w:widowControl/>
              <w:tabs>
                <w:tab w:val="left" w:pos="8460"/>
              </w:tabs>
              <w:rPr>
                <w:rFonts w:ascii="楷体_GB2312" w:eastAsia="楷体_GB2312" w:hAnsi="楷体_GB2312" w:cs="楷体_GB2312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年度发表学术论文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篇，其中期刊论文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篇，会议论文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6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篇，报刊文章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篇，研究论文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篇，媒体文章及其采访若干。具体情况如下：（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The Relationship between Transparency Obligations and Foreign Investment in Renewable Energies: </w:t>
            </w:r>
            <w:proofErr w:type="spell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Realising</w:t>
            </w:r>
            <w:proofErr w:type="spell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 the Potential Role of IIAs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Energies, June, 2024.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The UAE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’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s Energy Policy in the C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ontext of the Energy </w:t>
            </w:r>
            <w:proofErr w:type="spell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Transition,Conference</w:t>
            </w:r>
            <w:proofErr w:type="spell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 Proceedings of the 2023rd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internationalJoint</w:t>
            </w:r>
            <w:proofErr w:type="spell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 Conference on </w:t>
            </w:r>
            <w:proofErr w:type="spell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Energy,Electrical</w:t>
            </w:r>
            <w:proofErr w:type="spell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 and Power Engineering, June, 2024.(3)Hydrocarbon Geological Conditions in the Persian Gulf Basin and the Recent Trends in Exploration an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d Development Activities, Journal of Coastal Research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113, 2024.(4)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C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ontribution of Fair and Equitable Treatment to the Protection of Renewable Energy Investments, Journal of Infrastructure Policy and Development, December, 2024.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5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）大国中东能源博弈：历史与启示，第八届上海中东学论坛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6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）拜登政府的中东政策与美以关系，美国国内政治与对外政策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学术研讨会，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5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7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）积极推动中阿能源立体合作，中东能源投资论坛，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5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8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）上合组织框架下的中国与中亚能源合作，中亚·环里海区域国别研究学术会议，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20243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6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9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）新时代中阿能源合作，教育部中东联合研究院期刊方阵建设暨中东形势学术论坛，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11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10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）美国大选与美国的中东政策分析，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年美国大选与中美关系发展趋势，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11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11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）能源合作助力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中阿命运共同体建设跑出‘加速度’，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《中国能源报》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,2024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6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25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日。（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12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）沙特阿美多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措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并举助力可持续发展，《中国能源报》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,2024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9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月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24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日。媒体文章及其采访若干。</w:t>
            </w:r>
          </w:p>
          <w:p w14:paraId="2A96C1A6" w14:textId="77777777" w:rsidR="006709B6" w:rsidRDefault="00357C0C">
            <w:pPr>
              <w:widowControl/>
              <w:tabs>
                <w:tab w:val="left" w:pos="8460"/>
              </w:tabs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另外，有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篇研究报告获国家级采用。</w:t>
            </w:r>
          </w:p>
        </w:tc>
      </w:tr>
    </w:tbl>
    <w:p w14:paraId="4012E465" w14:textId="77777777" w:rsidR="006709B6" w:rsidRDefault="006709B6">
      <w:pPr>
        <w:widowControl/>
        <w:tabs>
          <w:tab w:val="left" w:pos="8460"/>
        </w:tabs>
        <w:snapToGrid w:val="0"/>
        <w:spacing w:line="276" w:lineRule="auto"/>
        <w:ind w:rightChars="12" w:right="25"/>
        <w:jc w:val="left"/>
        <w:rPr>
          <w:rFonts w:ascii="ˎ̥" w:hAnsi="ˎ̥" w:cs="宋体"/>
          <w:vanish/>
          <w:kern w:val="0"/>
          <w:szCs w:val="21"/>
        </w:rPr>
      </w:pPr>
    </w:p>
    <w:p w14:paraId="10CBF43A" w14:textId="77777777" w:rsidR="006709B6" w:rsidRDefault="00357C0C">
      <w:pPr>
        <w:widowControl/>
        <w:tabs>
          <w:tab w:val="left" w:pos="8460"/>
        </w:tabs>
        <w:snapToGrid w:val="0"/>
        <w:spacing w:line="276" w:lineRule="auto"/>
        <w:ind w:rightChars="12" w:right="25"/>
        <w:jc w:val="left"/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</w:t>
      </w:r>
      <w:r>
        <w:rPr>
          <w:rFonts w:ascii="黑体" w:eastAsia="黑体" w:hAnsi="宋体"/>
          <w:bCs/>
          <w:kern w:val="0"/>
          <w:sz w:val="28"/>
          <w:szCs w:val="28"/>
          <w:lang w:val="en"/>
        </w:rPr>
        <w:t>3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.</w:t>
      </w:r>
      <w:r>
        <w:rPr>
          <w:rFonts w:ascii="黑体" w:eastAsia="黑体" w:hAnsi="宋体" w:hint="eastAsia"/>
          <w:bCs/>
          <w:kern w:val="0"/>
          <w:sz w:val="28"/>
          <w:szCs w:val="28"/>
          <w:lang w:val="en"/>
        </w:rPr>
        <w:t>项目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年度代表性成果情况</w:t>
      </w: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75"/>
        <w:gridCol w:w="1950"/>
        <w:gridCol w:w="5395"/>
      </w:tblGrid>
      <w:tr w:rsidR="006709B6" w14:paraId="7D478986" w14:textId="77777777" w:rsidTr="00F541E8">
        <w:trPr>
          <w:trHeight w:val="1505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0F5C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4E5A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2F7F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科研创新计划项目名称</w:t>
            </w: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E9E3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项目列出代表性成果</w:t>
            </w:r>
          </w:p>
          <w:p w14:paraId="2D578AF5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（每个项目不超过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项成果）</w:t>
            </w:r>
          </w:p>
        </w:tc>
      </w:tr>
      <w:tr w:rsidR="006709B6" w14:paraId="2AB9DEBB" w14:textId="77777777" w:rsidTr="00F541E8">
        <w:trPr>
          <w:trHeight w:val="5698"/>
          <w:jc w:val="center"/>
        </w:trPr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1E78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F8ABD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2023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7FFF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能源地缘政治视域下的中国能源安全研究</w:t>
            </w:r>
          </w:p>
          <w:p w14:paraId="36E99A35" w14:textId="77777777" w:rsidR="006709B6" w:rsidRDefault="006709B6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9888" w14:textId="6A939176" w:rsidR="006709B6" w:rsidRDefault="00F541E8">
            <w:pPr>
              <w:widowControl/>
              <w:tabs>
                <w:tab w:val="left" w:pos="8460"/>
              </w:tabs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论文</w:t>
            </w:r>
            <w:r w:rsidR="00357C0C">
              <w:rPr>
                <w:kern w:val="0"/>
                <w:sz w:val="24"/>
                <w:szCs w:val="24"/>
              </w:rPr>
              <w:t xml:space="preserve">The Relationship between Transparency Obligations and </w:t>
            </w:r>
            <w:r w:rsidR="00357C0C">
              <w:rPr>
                <w:kern w:val="0"/>
                <w:sz w:val="24"/>
                <w:szCs w:val="24"/>
              </w:rPr>
              <w:t xml:space="preserve">Foreign Investment in Renewable Energies: </w:t>
            </w:r>
            <w:proofErr w:type="spellStart"/>
            <w:r w:rsidR="00357C0C">
              <w:rPr>
                <w:kern w:val="0"/>
                <w:sz w:val="24"/>
                <w:szCs w:val="24"/>
              </w:rPr>
              <w:t>Realising</w:t>
            </w:r>
            <w:proofErr w:type="spellEnd"/>
            <w:r w:rsidR="00357C0C">
              <w:rPr>
                <w:kern w:val="0"/>
                <w:sz w:val="24"/>
                <w:szCs w:val="24"/>
              </w:rPr>
              <w:t xml:space="preserve"> the Potential Role of IIAs</w:t>
            </w:r>
            <w:r w:rsidR="00357C0C">
              <w:rPr>
                <w:kern w:val="0"/>
                <w:sz w:val="24"/>
                <w:szCs w:val="24"/>
              </w:rPr>
              <w:t>，</w:t>
            </w:r>
            <w:r w:rsidR="00357C0C">
              <w:rPr>
                <w:kern w:val="0"/>
                <w:sz w:val="24"/>
                <w:szCs w:val="24"/>
              </w:rPr>
              <w:t>Energies, June, 2024.</w:t>
            </w:r>
            <w:r w:rsidR="00357C0C">
              <w:rPr>
                <w:kern w:val="0"/>
                <w:sz w:val="24"/>
                <w:szCs w:val="24"/>
              </w:rPr>
              <w:t>（</w:t>
            </w:r>
            <w:r w:rsidR="00357C0C">
              <w:rPr>
                <w:kern w:val="0"/>
                <w:sz w:val="24"/>
                <w:szCs w:val="24"/>
              </w:rPr>
              <w:t>SCI</w:t>
            </w:r>
            <w:r w:rsidR="00357C0C">
              <w:rPr>
                <w:kern w:val="0"/>
                <w:sz w:val="24"/>
                <w:szCs w:val="24"/>
              </w:rPr>
              <w:t>）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随着气候变化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全球能源安全挑战的持续存在，对可再生能源的需求已成为人类的全球目标。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但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在世界范围内部署可再生能源需要大规模的资金和技术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投入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，而许多国家无力承担。这就更加需要促进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国际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投资，并保护它们免受各种威胁。国际投资协定（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IIAs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）提供了几项实质性保护措施，公平与公正待遇（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FET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）条款就是其中之一。投资法庭对这一标准有不同的看法。本文分析了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FET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的法律方面和属性，并得出结论：安全和监管威胁已经成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为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可再生能源投资者的一种现代合法期望，他们期望东道国保护他们免受这些威胁。因此，国际投资协定和法庭需要坚持一种明确的、广泛适用的外国直接投资方法，为可再生能源投资者提供更多的保护。</w:t>
            </w:r>
          </w:p>
          <w:p w14:paraId="46A38B82" w14:textId="74904640" w:rsidR="006709B6" w:rsidRDefault="00F541E8">
            <w:pPr>
              <w:widowControl/>
              <w:tabs>
                <w:tab w:val="left" w:pos="8460"/>
              </w:tabs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="00357C0C">
              <w:rPr>
                <w:rFonts w:ascii="宋体" w:hAnsi="宋体" w:hint="eastAsia"/>
                <w:kern w:val="0"/>
                <w:sz w:val="24"/>
                <w:szCs w:val="24"/>
              </w:rPr>
              <w:t>研究报告获国家级采纳，获得政府部门的认可。</w:t>
            </w:r>
          </w:p>
        </w:tc>
      </w:tr>
    </w:tbl>
    <w:p w14:paraId="462BD861" w14:textId="708A4E5B" w:rsidR="006709B6" w:rsidRDefault="00357C0C">
      <w:pPr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</w:rPr>
        <w:t>表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4.</w:t>
      </w:r>
      <w:r>
        <w:rPr>
          <w:rFonts w:ascii="黑体" w:eastAsia="黑体" w:hAnsi="宋体" w:hint="eastAsia"/>
          <w:bCs/>
          <w:kern w:val="0"/>
          <w:sz w:val="28"/>
          <w:szCs w:val="28"/>
          <w:lang w:val="en"/>
        </w:rPr>
        <w:t>项目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年度经费执行情况</w:t>
      </w:r>
      <w:r>
        <w:rPr>
          <w:rFonts w:ascii="宋体" w:hAnsi="宋体" w:hint="eastAsia"/>
          <w:kern w:val="0"/>
          <w:sz w:val="24"/>
          <w:szCs w:val="24"/>
        </w:rPr>
        <w:t>（单位：万元）</w:t>
      </w:r>
    </w:p>
    <w:tbl>
      <w:tblPr>
        <w:tblW w:w="97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508"/>
        <w:gridCol w:w="1875"/>
        <w:gridCol w:w="1751"/>
        <w:gridCol w:w="1713"/>
        <w:gridCol w:w="1904"/>
      </w:tblGrid>
      <w:tr w:rsidR="006709B6" w14:paraId="756A2E74" w14:textId="77777777">
        <w:trPr>
          <w:trHeight w:val="1348"/>
          <w:jc w:val="center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6478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0C88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立项年度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7FF8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科研创新计划</w:t>
            </w:r>
          </w:p>
          <w:p w14:paraId="01D4DD1D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4720" w14:textId="77777777" w:rsidR="006709B6" w:rsidRDefault="00357C0C">
            <w:pPr>
              <w:widowControl/>
              <w:tabs>
                <w:tab w:val="left" w:pos="8460"/>
              </w:tabs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市教委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</w:p>
          <w:p w14:paraId="52AF8713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拨付金额</w:t>
            </w: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7D61C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年实际执行金额（截至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年底）</w:t>
            </w: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55A6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年经费</w:t>
            </w:r>
          </w:p>
          <w:p w14:paraId="0407BCEB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执行率</w:t>
            </w:r>
          </w:p>
        </w:tc>
      </w:tr>
      <w:tr w:rsidR="006709B6" w14:paraId="0107BB41" w14:textId="77777777">
        <w:trPr>
          <w:trHeight w:val="635"/>
          <w:jc w:val="center"/>
        </w:trPr>
        <w:tc>
          <w:tcPr>
            <w:tcW w:w="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6ECB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BE7E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2023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C693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能源地缘政治视域下的中国能源安全研究</w:t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6A51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1619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10.04814</w:t>
            </w: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419EF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67%</w:t>
            </w:r>
          </w:p>
        </w:tc>
      </w:tr>
      <w:tr w:rsidR="006709B6" w14:paraId="424BB18F" w14:textId="77777777">
        <w:trPr>
          <w:trHeight w:val="808"/>
          <w:jc w:val="center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CB48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决算编制人（签名）</w:t>
            </w:r>
          </w:p>
        </w:tc>
        <w:tc>
          <w:tcPr>
            <w:tcW w:w="53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DAD2" w14:textId="77777777" w:rsidR="006709B6" w:rsidRDefault="006709B6" w:rsidP="00F541E8">
            <w:pPr>
              <w:widowControl/>
              <w:tabs>
                <w:tab w:val="left" w:pos="8460"/>
              </w:tabs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6709B6" w14:paraId="53AF218C" w14:textId="77777777">
        <w:trPr>
          <w:trHeight w:val="2317"/>
          <w:jc w:val="center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E9FA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学校财务管理部门审核意见</w:t>
            </w:r>
          </w:p>
        </w:tc>
        <w:tc>
          <w:tcPr>
            <w:tcW w:w="53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B716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135199E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8A5A84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学校财务管理部门（盖章）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</w:p>
          <w:p w14:paraId="2628937C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</w:p>
          <w:p w14:paraId="3304E9E5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 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120CA64D" w14:textId="77777777" w:rsidR="006709B6" w:rsidRDefault="00357C0C">
      <w:pPr>
        <w:widowControl/>
        <w:tabs>
          <w:tab w:val="left" w:pos="8460"/>
        </w:tabs>
        <w:snapToGrid w:val="0"/>
        <w:spacing w:line="276" w:lineRule="auto"/>
        <w:ind w:rightChars="12" w:right="25"/>
        <w:jc w:val="left"/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5.</w:t>
      </w:r>
      <w:r>
        <w:rPr>
          <w:rFonts w:ascii="黑体" w:eastAsia="黑体" w:hAnsi="宋体" w:hint="eastAsia"/>
          <w:bCs/>
          <w:kern w:val="0"/>
          <w:sz w:val="28"/>
          <w:szCs w:val="28"/>
          <w:lang w:val="en"/>
        </w:rPr>
        <w:t>项目其他情况</w:t>
      </w:r>
    </w:p>
    <w:tbl>
      <w:tblPr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134"/>
      </w:tblGrid>
      <w:tr w:rsidR="006709B6" w14:paraId="25138A9F" w14:textId="77777777">
        <w:trPr>
          <w:trHeight w:val="2008"/>
          <w:jc w:val="center"/>
        </w:trPr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5BE4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是否有项目申请</w:t>
            </w:r>
          </w:p>
          <w:p w14:paraId="1F9AF4A8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提前终止或者撤项</w:t>
            </w:r>
          </w:p>
          <w:p w14:paraId="08DB282C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（若无，则无需填写）</w:t>
            </w:r>
          </w:p>
        </w:tc>
        <w:tc>
          <w:tcPr>
            <w:tcW w:w="6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276B" w14:textId="00E45B35" w:rsidR="006709B6" w:rsidRDefault="00F541E8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</w:t>
            </w:r>
          </w:p>
        </w:tc>
      </w:tr>
      <w:tr w:rsidR="006709B6" w14:paraId="20CAAD52" w14:textId="77777777">
        <w:trPr>
          <w:trHeight w:val="2331"/>
          <w:jc w:val="center"/>
        </w:trPr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4583" w14:textId="77777777" w:rsidR="006709B6" w:rsidRDefault="00357C0C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其他需要报告的事项</w:t>
            </w:r>
          </w:p>
        </w:tc>
        <w:tc>
          <w:tcPr>
            <w:tcW w:w="6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5A13" w14:textId="0A6D8C29" w:rsidR="006709B6" w:rsidRDefault="00F541E8">
            <w:pPr>
              <w:widowControl/>
              <w:tabs>
                <w:tab w:val="left" w:pos="8460"/>
              </w:tabs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</w:t>
            </w:r>
          </w:p>
        </w:tc>
      </w:tr>
    </w:tbl>
    <w:p w14:paraId="1056E69C" w14:textId="77777777" w:rsidR="006709B6" w:rsidRDefault="00357C0C">
      <w:pPr>
        <w:widowControl/>
        <w:tabs>
          <w:tab w:val="left" w:pos="8460"/>
        </w:tabs>
        <w:snapToGrid w:val="0"/>
        <w:spacing w:line="560" w:lineRule="atLeast"/>
        <w:ind w:rightChars="12" w:right="25" w:firstLineChars="150" w:firstLine="420"/>
        <w:jc w:val="left"/>
        <w:outlineLvl w:val="0"/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bCs/>
          <w:kern w:val="0"/>
          <w:sz w:val="28"/>
          <w:szCs w:val="28"/>
        </w:rPr>
        <w:lastRenderedPageBreak/>
        <w:t>表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6.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审核意见</w:t>
      </w:r>
    </w:p>
    <w:tbl>
      <w:tblPr>
        <w:tblW w:w="8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6709B6" w14:paraId="0A17F1AA" w14:textId="77777777">
        <w:trPr>
          <w:trHeight w:val="4695"/>
          <w:jc w:val="center"/>
        </w:trPr>
        <w:tc>
          <w:tcPr>
            <w:tcW w:w="8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409D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学校科研管理部门审核意见：</w:t>
            </w:r>
          </w:p>
          <w:p w14:paraId="667CE972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2395C4D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237210B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C6C0AA9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1773FE2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08EB320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A2B552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学校科研管理部门（盖章）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</w:p>
          <w:p w14:paraId="03659232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 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6709B6" w14:paraId="2C30B341" w14:textId="77777777">
        <w:trPr>
          <w:trHeight w:val="4681"/>
          <w:jc w:val="center"/>
        </w:trPr>
        <w:tc>
          <w:tcPr>
            <w:tcW w:w="8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55BC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学校审核意见：</w:t>
            </w:r>
          </w:p>
          <w:p w14:paraId="61007924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       </w:t>
            </w:r>
          </w:p>
          <w:p w14:paraId="4196A186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62088C9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61F07B8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730E412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7C62257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E5F74A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530274" w14:textId="77777777" w:rsidR="006709B6" w:rsidRDefault="006709B6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7CF232C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依托学校（盖章）</w:t>
            </w:r>
          </w:p>
          <w:p w14:paraId="170DA0B2" w14:textId="77777777" w:rsidR="006709B6" w:rsidRDefault="00357C0C">
            <w:pPr>
              <w:widowControl/>
              <w:tabs>
                <w:tab w:val="left" w:pos="84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 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 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0CE6FBA1" w14:textId="77777777" w:rsidR="006709B6" w:rsidRDefault="006709B6"/>
    <w:sectPr w:rsidR="006709B6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E9BE9" w14:textId="77777777" w:rsidR="00357C0C" w:rsidRDefault="00357C0C">
      <w:r>
        <w:separator/>
      </w:r>
    </w:p>
  </w:endnote>
  <w:endnote w:type="continuationSeparator" w:id="0">
    <w:p w14:paraId="2D259DB0" w14:textId="77777777" w:rsidR="00357C0C" w:rsidRDefault="0035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华文中宋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F92A" w14:textId="77777777" w:rsidR="00357C0C" w:rsidRDefault="00357C0C">
      <w:r>
        <w:separator/>
      </w:r>
    </w:p>
  </w:footnote>
  <w:footnote w:type="continuationSeparator" w:id="0">
    <w:p w14:paraId="5BA79DA7" w14:textId="77777777" w:rsidR="00357C0C" w:rsidRDefault="0035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E"/>
    <w:rsid w:val="9D5D1EC1"/>
    <w:rsid w:val="ABDED802"/>
    <w:rsid w:val="B42F8DA1"/>
    <w:rsid w:val="B6FEEC80"/>
    <w:rsid w:val="DFFF6568"/>
    <w:rsid w:val="FCDB4A84"/>
    <w:rsid w:val="FFDF4F43"/>
    <w:rsid w:val="00000002"/>
    <w:rsid w:val="000122ED"/>
    <w:rsid w:val="00016F9E"/>
    <w:rsid w:val="00020300"/>
    <w:rsid w:val="00022F1E"/>
    <w:rsid w:val="00026207"/>
    <w:rsid w:val="0003413F"/>
    <w:rsid w:val="00035B93"/>
    <w:rsid w:val="00036903"/>
    <w:rsid w:val="00042C5A"/>
    <w:rsid w:val="000446A4"/>
    <w:rsid w:val="000448F5"/>
    <w:rsid w:val="00047B07"/>
    <w:rsid w:val="00052623"/>
    <w:rsid w:val="000554A5"/>
    <w:rsid w:val="0005612D"/>
    <w:rsid w:val="000625A5"/>
    <w:rsid w:val="00062933"/>
    <w:rsid w:val="00064FA6"/>
    <w:rsid w:val="00065D93"/>
    <w:rsid w:val="00075599"/>
    <w:rsid w:val="00077C18"/>
    <w:rsid w:val="00080C2E"/>
    <w:rsid w:val="00081668"/>
    <w:rsid w:val="0008259C"/>
    <w:rsid w:val="00093E78"/>
    <w:rsid w:val="00097514"/>
    <w:rsid w:val="000A3C3D"/>
    <w:rsid w:val="000B0ACE"/>
    <w:rsid w:val="000B3B22"/>
    <w:rsid w:val="000B3F5F"/>
    <w:rsid w:val="000B42A8"/>
    <w:rsid w:val="000B4F43"/>
    <w:rsid w:val="000B5BF9"/>
    <w:rsid w:val="000C272F"/>
    <w:rsid w:val="000C32C7"/>
    <w:rsid w:val="000C3DAF"/>
    <w:rsid w:val="000D104F"/>
    <w:rsid w:val="000D1612"/>
    <w:rsid w:val="000D5EB8"/>
    <w:rsid w:val="000E1DCC"/>
    <w:rsid w:val="000E4435"/>
    <w:rsid w:val="000F0643"/>
    <w:rsid w:val="000F0CAC"/>
    <w:rsid w:val="000F37B7"/>
    <w:rsid w:val="000F7389"/>
    <w:rsid w:val="00100B9A"/>
    <w:rsid w:val="001116B9"/>
    <w:rsid w:val="001149A4"/>
    <w:rsid w:val="0011662A"/>
    <w:rsid w:val="001214EC"/>
    <w:rsid w:val="00133644"/>
    <w:rsid w:val="00134F4C"/>
    <w:rsid w:val="0014392F"/>
    <w:rsid w:val="00145B56"/>
    <w:rsid w:val="001462DA"/>
    <w:rsid w:val="001474B7"/>
    <w:rsid w:val="00150472"/>
    <w:rsid w:val="00163EFA"/>
    <w:rsid w:val="00171AE6"/>
    <w:rsid w:val="00174210"/>
    <w:rsid w:val="00185FCE"/>
    <w:rsid w:val="001977FD"/>
    <w:rsid w:val="00197E3A"/>
    <w:rsid w:val="001A0481"/>
    <w:rsid w:val="001A1B00"/>
    <w:rsid w:val="001A7D90"/>
    <w:rsid w:val="001B57C9"/>
    <w:rsid w:val="001C5546"/>
    <w:rsid w:val="001C5FE7"/>
    <w:rsid w:val="001D57D7"/>
    <w:rsid w:val="001E6CBB"/>
    <w:rsid w:val="001F2AD9"/>
    <w:rsid w:val="001F70FD"/>
    <w:rsid w:val="0020018D"/>
    <w:rsid w:val="0020577A"/>
    <w:rsid w:val="00212408"/>
    <w:rsid w:val="0021372D"/>
    <w:rsid w:val="002160CC"/>
    <w:rsid w:val="00217238"/>
    <w:rsid w:val="00220C44"/>
    <w:rsid w:val="00225A5B"/>
    <w:rsid w:val="00231009"/>
    <w:rsid w:val="0023212F"/>
    <w:rsid w:val="0024075C"/>
    <w:rsid w:val="00244E13"/>
    <w:rsid w:val="002467F7"/>
    <w:rsid w:val="00252246"/>
    <w:rsid w:val="00253841"/>
    <w:rsid w:val="002631AC"/>
    <w:rsid w:val="00264479"/>
    <w:rsid w:val="002646F7"/>
    <w:rsid w:val="00266219"/>
    <w:rsid w:val="00267FCD"/>
    <w:rsid w:val="002713F4"/>
    <w:rsid w:val="002736F9"/>
    <w:rsid w:val="00275434"/>
    <w:rsid w:val="002809C9"/>
    <w:rsid w:val="00281330"/>
    <w:rsid w:val="00285296"/>
    <w:rsid w:val="0028562B"/>
    <w:rsid w:val="00291C96"/>
    <w:rsid w:val="00293166"/>
    <w:rsid w:val="002961E1"/>
    <w:rsid w:val="002A4983"/>
    <w:rsid w:val="002B01C0"/>
    <w:rsid w:val="002B01EB"/>
    <w:rsid w:val="002B1E52"/>
    <w:rsid w:val="002B27D2"/>
    <w:rsid w:val="002B2B89"/>
    <w:rsid w:val="002B4C16"/>
    <w:rsid w:val="002B4D4D"/>
    <w:rsid w:val="002B643F"/>
    <w:rsid w:val="002C10B3"/>
    <w:rsid w:val="002C50CE"/>
    <w:rsid w:val="002C5F86"/>
    <w:rsid w:val="002C7C69"/>
    <w:rsid w:val="002D362B"/>
    <w:rsid w:val="002D38BF"/>
    <w:rsid w:val="002D48C1"/>
    <w:rsid w:val="002D7240"/>
    <w:rsid w:val="002E14CE"/>
    <w:rsid w:val="002F631F"/>
    <w:rsid w:val="003005A5"/>
    <w:rsid w:val="003064DB"/>
    <w:rsid w:val="00307374"/>
    <w:rsid w:val="00313195"/>
    <w:rsid w:val="00316327"/>
    <w:rsid w:val="0032027D"/>
    <w:rsid w:val="00323450"/>
    <w:rsid w:val="00325121"/>
    <w:rsid w:val="003327D6"/>
    <w:rsid w:val="003345A0"/>
    <w:rsid w:val="00334655"/>
    <w:rsid w:val="0034187E"/>
    <w:rsid w:val="0034397F"/>
    <w:rsid w:val="00346228"/>
    <w:rsid w:val="003509C3"/>
    <w:rsid w:val="0035754C"/>
    <w:rsid w:val="00357C0C"/>
    <w:rsid w:val="00366B34"/>
    <w:rsid w:val="003776AD"/>
    <w:rsid w:val="00382F99"/>
    <w:rsid w:val="00383919"/>
    <w:rsid w:val="00383E41"/>
    <w:rsid w:val="00387385"/>
    <w:rsid w:val="00391037"/>
    <w:rsid w:val="0039150D"/>
    <w:rsid w:val="00392B37"/>
    <w:rsid w:val="00392C6B"/>
    <w:rsid w:val="00394E86"/>
    <w:rsid w:val="003973E4"/>
    <w:rsid w:val="003A0A49"/>
    <w:rsid w:val="003A1C47"/>
    <w:rsid w:val="003A2605"/>
    <w:rsid w:val="003A34B6"/>
    <w:rsid w:val="003A6D5D"/>
    <w:rsid w:val="003B0225"/>
    <w:rsid w:val="003C3F5D"/>
    <w:rsid w:val="003C4878"/>
    <w:rsid w:val="003C7BD1"/>
    <w:rsid w:val="003D283E"/>
    <w:rsid w:val="003D3567"/>
    <w:rsid w:val="003E17FA"/>
    <w:rsid w:val="003F75B7"/>
    <w:rsid w:val="00401E59"/>
    <w:rsid w:val="004053A7"/>
    <w:rsid w:val="00406AA6"/>
    <w:rsid w:val="00407751"/>
    <w:rsid w:val="00413E60"/>
    <w:rsid w:val="004141FB"/>
    <w:rsid w:val="0041633A"/>
    <w:rsid w:val="0042386D"/>
    <w:rsid w:val="004250A8"/>
    <w:rsid w:val="004256E5"/>
    <w:rsid w:val="004432F0"/>
    <w:rsid w:val="004446A6"/>
    <w:rsid w:val="00445D02"/>
    <w:rsid w:val="00446DD9"/>
    <w:rsid w:val="004520F7"/>
    <w:rsid w:val="0046209B"/>
    <w:rsid w:val="004713A0"/>
    <w:rsid w:val="0047143B"/>
    <w:rsid w:val="00473DD3"/>
    <w:rsid w:val="004814D4"/>
    <w:rsid w:val="00486708"/>
    <w:rsid w:val="0048692A"/>
    <w:rsid w:val="00486ECE"/>
    <w:rsid w:val="00492924"/>
    <w:rsid w:val="004952CE"/>
    <w:rsid w:val="00496633"/>
    <w:rsid w:val="004A2FDE"/>
    <w:rsid w:val="004B0E4A"/>
    <w:rsid w:val="004D5044"/>
    <w:rsid w:val="004D5C82"/>
    <w:rsid w:val="004D7CB1"/>
    <w:rsid w:val="004E6919"/>
    <w:rsid w:val="004E7A4F"/>
    <w:rsid w:val="004F1456"/>
    <w:rsid w:val="005015E0"/>
    <w:rsid w:val="00502CC0"/>
    <w:rsid w:val="0050335B"/>
    <w:rsid w:val="005044C8"/>
    <w:rsid w:val="00506A55"/>
    <w:rsid w:val="00506BDD"/>
    <w:rsid w:val="00507CB0"/>
    <w:rsid w:val="00516FD5"/>
    <w:rsid w:val="0052315D"/>
    <w:rsid w:val="005237AC"/>
    <w:rsid w:val="00527384"/>
    <w:rsid w:val="005300E0"/>
    <w:rsid w:val="00531BF9"/>
    <w:rsid w:val="00534521"/>
    <w:rsid w:val="005346F6"/>
    <w:rsid w:val="0054126A"/>
    <w:rsid w:val="0054536B"/>
    <w:rsid w:val="00550726"/>
    <w:rsid w:val="0055233B"/>
    <w:rsid w:val="0055284C"/>
    <w:rsid w:val="00554539"/>
    <w:rsid w:val="00560560"/>
    <w:rsid w:val="00566D43"/>
    <w:rsid w:val="00582788"/>
    <w:rsid w:val="00583455"/>
    <w:rsid w:val="00583787"/>
    <w:rsid w:val="005849CB"/>
    <w:rsid w:val="005A1506"/>
    <w:rsid w:val="005A5B18"/>
    <w:rsid w:val="005A7A31"/>
    <w:rsid w:val="005B1E4B"/>
    <w:rsid w:val="005B479D"/>
    <w:rsid w:val="005B5532"/>
    <w:rsid w:val="005C68F0"/>
    <w:rsid w:val="005D119F"/>
    <w:rsid w:val="005D225B"/>
    <w:rsid w:val="005D3EF3"/>
    <w:rsid w:val="005D44A2"/>
    <w:rsid w:val="005D56A9"/>
    <w:rsid w:val="005D6FA7"/>
    <w:rsid w:val="005D7735"/>
    <w:rsid w:val="005D7AA1"/>
    <w:rsid w:val="005D7B9E"/>
    <w:rsid w:val="005E12C5"/>
    <w:rsid w:val="005E48E8"/>
    <w:rsid w:val="005E569B"/>
    <w:rsid w:val="005F5856"/>
    <w:rsid w:val="005F5DFA"/>
    <w:rsid w:val="00601946"/>
    <w:rsid w:val="0060771E"/>
    <w:rsid w:val="00611D3E"/>
    <w:rsid w:val="00615575"/>
    <w:rsid w:val="006247A8"/>
    <w:rsid w:val="00625972"/>
    <w:rsid w:val="00625FB7"/>
    <w:rsid w:val="0062673B"/>
    <w:rsid w:val="006325CE"/>
    <w:rsid w:val="0063341D"/>
    <w:rsid w:val="00637179"/>
    <w:rsid w:val="00641816"/>
    <w:rsid w:val="0064595F"/>
    <w:rsid w:val="00651E48"/>
    <w:rsid w:val="00662F37"/>
    <w:rsid w:val="00670778"/>
    <w:rsid w:val="006709B6"/>
    <w:rsid w:val="006717AD"/>
    <w:rsid w:val="006724CB"/>
    <w:rsid w:val="00681344"/>
    <w:rsid w:val="0069159A"/>
    <w:rsid w:val="00693BF9"/>
    <w:rsid w:val="00697CC2"/>
    <w:rsid w:val="006A1345"/>
    <w:rsid w:val="006A21EE"/>
    <w:rsid w:val="006A2F43"/>
    <w:rsid w:val="006A4DC0"/>
    <w:rsid w:val="006B7BB9"/>
    <w:rsid w:val="006C341F"/>
    <w:rsid w:val="006C64A2"/>
    <w:rsid w:val="006D01E1"/>
    <w:rsid w:val="006D4AA5"/>
    <w:rsid w:val="006D5106"/>
    <w:rsid w:val="006E1BBB"/>
    <w:rsid w:val="006E3733"/>
    <w:rsid w:val="006E7414"/>
    <w:rsid w:val="006F735F"/>
    <w:rsid w:val="007008C7"/>
    <w:rsid w:val="007021A3"/>
    <w:rsid w:val="0070446A"/>
    <w:rsid w:val="007107EC"/>
    <w:rsid w:val="00711450"/>
    <w:rsid w:val="00712826"/>
    <w:rsid w:val="007220FA"/>
    <w:rsid w:val="0072428F"/>
    <w:rsid w:val="00725B43"/>
    <w:rsid w:val="007322E6"/>
    <w:rsid w:val="00733991"/>
    <w:rsid w:val="00742177"/>
    <w:rsid w:val="00750047"/>
    <w:rsid w:val="00750CCD"/>
    <w:rsid w:val="00750E61"/>
    <w:rsid w:val="00762E66"/>
    <w:rsid w:val="0077137F"/>
    <w:rsid w:val="007716CC"/>
    <w:rsid w:val="00786C2B"/>
    <w:rsid w:val="007927F3"/>
    <w:rsid w:val="0079290E"/>
    <w:rsid w:val="007A0757"/>
    <w:rsid w:val="007A36A2"/>
    <w:rsid w:val="007A706B"/>
    <w:rsid w:val="007B397D"/>
    <w:rsid w:val="007B5ED7"/>
    <w:rsid w:val="007C251E"/>
    <w:rsid w:val="007C266A"/>
    <w:rsid w:val="007C3ADA"/>
    <w:rsid w:val="007C3EBD"/>
    <w:rsid w:val="007C588B"/>
    <w:rsid w:val="007C7AA1"/>
    <w:rsid w:val="007D01C1"/>
    <w:rsid w:val="007D0D23"/>
    <w:rsid w:val="007D2C87"/>
    <w:rsid w:val="007D5662"/>
    <w:rsid w:val="007E0777"/>
    <w:rsid w:val="007E122D"/>
    <w:rsid w:val="007E2D22"/>
    <w:rsid w:val="007E3FB1"/>
    <w:rsid w:val="007F0504"/>
    <w:rsid w:val="007F1AC8"/>
    <w:rsid w:val="007F2839"/>
    <w:rsid w:val="007F7EAE"/>
    <w:rsid w:val="00803E07"/>
    <w:rsid w:val="008119CB"/>
    <w:rsid w:val="00811BFD"/>
    <w:rsid w:val="00822BDE"/>
    <w:rsid w:val="00823AA6"/>
    <w:rsid w:val="008266C3"/>
    <w:rsid w:val="0082703A"/>
    <w:rsid w:val="0082729D"/>
    <w:rsid w:val="00830054"/>
    <w:rsid w:val="008320BF"/>
    <w:rsid w:val="00832B34"/>
    <w:rsid w:val="00834424"/>
    <w:rsid w:val="00834829"/>
    <w:rsid w:val="00853082"/>
    <w:rsid w:val="00856E1F"/>
    <w:rsid w:val="00860AB5"/>
    <w:rsid w:val="00870771"/>
    <w:rsid w:val="00876CA8"/>
    <w:rsid w:val="00881163"/>
    <w:rsid w:val="0088244B"/>
    <w:rsid w:val="008834B8"/>
    <w:rsid w:val="00885729"/>
    <w:rsid w:val="008865B7"/>
    <w:rsid w:val="0088673B"/>
    <w:rsid w:val="00892CD9"/>
    <w:rsid w:val="00892D54"/>
    <w:rsid w:val="008A561A"/>
    <w:rsid w:val="008A5E2B"/>
    <w:rsid w:val="008A6360"/>
    <w:rsid w:val="008A6560"/>
    <w:rsid w:val="008B5610"/>
    <w:rsid w:val="008B74A4"/>
    <w:rsid w:val="008C0E45"/>
    <w:rsid w:val="008C1C95"/>
    <w:rsid w:val="008C47C2"/>
    <w:rsid w:val="008C55A6"/>
    <w:rsid w:val="008C5C95"/>
    <w:rsid w:val="008D027D"/>
    <w:rsid w:val="008D2D82"/>
    <w:rsid w:val="008D60B0"/>
    <w:rsid w:val="008E6EDE"/>
    <w:rsid w:val="008F09D2"/>
    <w:rsid w:val="008F2370"/>
    <w:rsid w:val="008F553E"/>
    <w:rsid w:val="0090154E"/>
    <w:rsid w:val="00917241"/>
    <w:rsid w:val="00921F5D"/>
    <w:rsid w:val="00924FD3"/>
    <w:rsid w:val="0093080B"/>
    <w:rsid w:val="009318C1"/>
    <w:rsid w:val="00932565"/>
    <w:rsid w:val="009326D2"/>
    <w:rsid w:val="0093495F"/>
    <w:rsid w:val="00936DF7"/>
    <w:rsid w:val="00937120"/>
    <w:rsid w:val="00950A3C"/>
    <w:rsid w:val="009515A9"/>
    <w:rsid w:val="00956C2A"/>
    <w:rsid w:val="00957015"/>
    <w:rsid w:val="00961955"/>
    <w:rsid w:val="00963702"/>
    <w:rsid w:val="00970696"/>
    <w:rsid w:val="0097436E"/>
    <w:rsid w:val="00974CB7"/>
    <w:rsid w:val="0097647F"/>
    <w:rsid w:val="009770C8"/>
    <w:rsid w:val="00977593"/>
    <w:rsid w:val="0098124C"/>
    <w:rsid w:val="00985B69"/>
    <w:rsid w:val="00993F0F"/>
    <w:rsid w:val="009A23FB"/>
    <w:rsid w:val="009A3B0C"/>
    <w:rsid w:val="009A428A"/>
    <w:rsid w:val="009A74D9"/>
    <w:rsid w:val="009B23AC"/>
    <w:rsid w:val="009C2000"/>
    <w:rsid w:val="009C4ED8"/>
    <w:rsid w:val="009C5097"/>
    <w:rsid w:val="009C58A8"/>
    <w:rsid w:val="009C5B8B"/>
    <w:rsid w:val="009C68FE"/>
    <w:rsid w:val="009D1983"/>
    <w:rsid w:val="009D3E4E"/>
    <w:rsid w:val="009D6F30"/>
    <w:rsid w:val="009D70DC"/>
    <w:rsid w:val="009F2ABF"/>
    <w:rsid w:val="009F4219"/>
    <w:rsid w:val="00A00297"/>
    <w:rsid w:val="00A009FF"/>
    <w:rsid w:val="00A01FCC"/>
    <w:rsid w:val="00A11173"/>
    <w:rsid w:val="00A1296A"/>
    <w:rsid w:val="00A13ED6"/>
    <w:rsid w:val="00A1472C"/>
    <w:rsid w:val="00A1681F"/>
    <w:rsid w:val="00A210EE"/>
    <w:rsid w:val="00A21C9B"/>
    <w:rsid w:val="00A2362D"/>
    <w:rsid w:val="00A351E8"/>
    <w:rsid w:val="00A4022D"/>
    <w:rsid w:val="00A50564"/>
    <w:rsid w:val="00A53861"/>
    <w:rsid w:val="00A544AB"/>
    <w:rsid w:val="00A57A17"/>
    <w:rsid w:val="00A610C1"/>
    <w:rsid w:val="00A630CA"/>
    <w:rsid w:val="00A65BB1"/>
    <w:rsid w:val="00A75C1D"/>
    <w:rsid w:val="00A803DA"/>
    <w:rsid w:val="00A84DAA"/>
    <w:rsid w:val="00A907E7"/>
    <w:rsid w:val="00A9309F"/>
    <w:rsid w:val="00A95002"/>
    <w:rsid w:val="00AA1C68"/>
    <w:rsid w:val="00AA316A"/>
    <w:rsid w:val="00AA3DD0"/>
    <w:rsid w:val="00AB0761"/>
    <w:rsid w:val="00AB2320"/>
    <w:rsid w:val="00AB3CFE"/>
    <w:rsid w:val="00AB3E7F"/>
    <w:rsid w:val="00AB5A6B"/>
    <w:rsid w:val="00AE1519"/>
    <w:rsid w:val="00AE323C"/>
    <w:rsid w:val="00AE47CB"/>
    <w:rsid w:val="00AE7575"/>
    <w:rsid w:val="00AF39C9"/>
    <w:rsid w:val="00AF5615"/>
    <w:rsid w:val="00AF5B03"/>
    <w:rsid w:val="00AF6084"/>
    <w:rsid w:val="00B00E9A"/>
    <w:rsid w:val="00B0268C"/>
    <w:rsid w:val="00B03173"/>
    <w:rsid w:val="00B115FF"/>
    <w:rsid w:val="00B21CBF"/>
    <w:rsid w:val="00B222BF"/>
    <w:rsid w:val="00B22697"/>
    <w:rsid w:val="00B2407E"/>
    <w:rsid w:val="00B249D0"/>
    <w:rsid w:val="00B26CA1"/>
    <w:rsid w:val="00B33870"/>
    <w:rsid w:val="00B35E4E"/>
    <w:rsid w:val="00B45452"/>
    <w:rsid w:val="00B5054E"/>
    <w:rsid w:val="00B53667"/>
    <w:rsid w:val="00B552ED"/>
    <w:rsid w:val="00B56EB6"/>
    <w:rsid w:val="00B6114E"/>
    <w:rsid w:val="00B61AC6"/>
    <w:rsid w:val="00B652A3"/>
    <w:rsid w:val="00B65A45"/>
    <w:rsid w:val="00B74A05"/>
    <w:rsid w:val="00B8284F"/>
    <w:rsid w:val="00B830C3"/>
    <w:rsid w:val="00B871C7"/>
    <w:rsid w:val="00B9320A"/>
    <w:rsid w:val="00B9382B"/>
    <w:rsid w:val="00B93AAE"/>
    <w:rsid w:val="00B96550"/>
    <w:rsid w:val="00BA0B48"/>
    <w:rsid w:val="00BA2FDD"/>
    <w:rsid w:val="00BA5306"/>
    <w:rsid w:val="00BA635C"/>
    <w:rsid w:val="00BA643B"/>
    <w:rsid w:val="00BB481E"/>
    <w:rsid w:val="00BB6015"/>
    <w:rsid w:val="00BB6E33"/>
    <w:rsid w:val="00BC0087"/>
    <w:rsid w:val="00BC6D77"/>
    <w:rsid w:val="00BD3343"/>
    <w:rsid w:val="00BD73BB"/>
    <w:rsid w:val="00BD7865"/>
    <w:rsid w:val="00BE0E8A"/>
    <w:rsid w:val="00BE2D30"/>
    <w:rsid w:val="00BE33C2"/>
    <w:rsid w:val="00BE3DC3"/>
    <w:rsid w:val="00BE5007"/>
    <w:rsid w:val="00BF2950"/>
    <w:rsid w:val="00C009CD"/>
    <w:rsid w:val="00C03D41"/>
    <w:rsid w:val="00C050D5"/>
    <w:rsid w:val="00C056C3"/>
    <w:rsid w:val="00C10F70"/>
    <w:rsid w:val="00C117B1"/>
    <w:rsid w:val="00C14E9F"/>
    <w:rsid w:val="00C24D99"/>
    <w:rsid w:val="00C31154"/>
    <w:rsid w:val="00C332E3"/>
    <w:rsid w:val="00C33B10"/>
    <w:rsid w:val="00C4345B"/>
    <w:rsid w:val="00C444CA"/>
    <w:rsid w:val="00C50624"/>
    <w:rsid w:val="00C51467"/>
    <w:rsid w:val="00C5611B"/>
    <w:rsid w:val="00C67F4A"/>
    <w:rsid w:val="00C76227"/>
    <w:rsid w:val="00C765E0"/>
    <w:rsid w:val="00C84C0A"/>
    <w:rsid w:val="00C8617A"/>
    <w:rsid w:val="00C92ED2"/>
    <w:rsid w:val="00C955A7"/>
    <w:rsid w:val="00C96DD4"/>
    <w:rsid w:val="00CA1DB4"/>
    <w:rsid w:val="00CA3231"/>
    <w:rsid w:val="00CA672D"/>
    <w:rsid w:val="00CA7622"/>
    <w:rsid w:val="00CC31D6"/>
    <w:rsid w:val="00CD577C"/>
    <w:rsid w:val="00CD68D7"/>
    <w:rsid w:val="00CE6B0D"/>
    <w:rsid w:val="00CF68B0"/>
    <w:rsid w:val="00D015F2"/>
    <w:rsid w:val="00D0279E"/>
    <w:rsid w:val="00D03CED"/>
    <w:rsid w:val="00D10536"/>
    <w:rsid w:val="00D14758"/>
    <w:rsid w:val="00D179D2"/>
    <w:rsid w:val="00D17D2C"/>
    <w:rsid w:val="00D27A36"/>
    <w:rsid w:val="00D421B5"/>
    <w:rsid w:val="00D43AF3"/>
    <w:rsid w:val="00D4574B"/>
    <w:rsid w:val="00D50291"/>
    <w:rsid w:val="00D522EB"/>
    <w:rsid w:val="00D5732C"/>
    <w:rsid w:val="00D71368"/>
    <w:rsid w:val="00D72AB5"/>
    <w:rsid w:val="00D77C68"/>
    <w:rsid w:val="00D81973"/>
    <w:rsid w:val="00D86A09"/>
    <w:rsid w:val="00D92BBE"/>
    <w:rsid w:val="00D93317"/>
    <w:rsid w:val="00D935A8"/>
    <w:rsid w:val="00D95827"/>
    <w:rsid w:val="00D95958"/>
    <w:rsid w:val="00DA07F4"/>
    <w:rsid w:val="00DA55D0"/>
    <w:rsid w:val="00DB0B00"/>
    <w:rsid w:val="00DB2758"/>
    <w:rsid w:val="00DB3332"/>
    <w:rsid w:val="00DB40A2"/>
    <w:rsid w:val="00DB4FA9"/>
    <w:rsid w:val="00DB543E"/>
    <w:rsid w:val="00DC2C99"/>
    <w:rsid w:val="00DC6BAE"/>
    <w:rsid w:val="00DD12B4"/>
    <w:rsid w:val="00DD21FC"/>
    <w:rsid w:val="00DD2513"/>
    <w:rsid w:val="00DD4277"/>
    <w:rsid w:val="00DD5B8C"/>
    <w:rsid w:val="00DD64F0"/>
    <w:rsid w:val="00DD69F7"/>
    <w:rsid w:val="00DD6D65"/>
    <w:rsid w:val="00DD7EA4"/>
    <w:rsid w:val="00DE0ED4"/>
    <w:rsid w:val="00DF2AE3"/>
    <w:rsid w:val="00DF4E11"/>
    <w:rsid w:val="00E02049"/>
    <w:rsid w:val="00E12B57"/>
    <w:rsid w:val="00E12CDC"/>
    <w:rsid w:val="00E1458A"/>
    <w:rsid w:val="00E21DC9"/>
    <w:rsid w:val="00E229DE"/>
    <w:rsid w:val="00E23DE7"/>
    <w:rsid w:val="00E26CB2"/>
    <w:rsid w:val="00E325C7"/>
    <w:rsid w:val="00E350E3"/>
    <w:rsid w:val="00E40958"/>
    <w:rsid w:val="00E40FCD"/>
    <w:rsid w:val="00E4216C"/>
    <w:rsid w:val="00E43CA7"/>
    <w:rsid w:val="00E46773"/>
    <w:rsid w:val="00E50547"/>
    <w:rsid w:val="00E51218"/>
    <w:rsid w:val="00E515CC"/>
    <w:rsid w:val="00E60265"/>
    <w:rsid w:val="00E605E8"/>
    <w:rsid w:val="00E674B6"/>
    <w:rsid w:val="00E67F03"/>
    <w:rsid w:val="00E72F4D"/>
    <w:rsid w:val="00E75F26"/>
    <w:rsid w:val="00E8105F"/>
    <w:rsid w:val="00E81A61"/>
    <w:rsid w:val="00E84A16"/>
    <w:rsid w:val="00E85754"/>
    <w:rsid w:val="00E864B2"/>
    <w:rsid w:val="00E86894"/>
    <w:rsid w:val="00E869D4"/>
    <w:rsid w:val="00E8767A"/>
    <w:rsid w:val="00EA2C3A"/>
    <w:rsid w:val="00EA65E8"/>
    <w:rsid w:val="00EA7D68"/>
    <w:rsid w:val="00EB1C9E"/>
    <w:rsid w:val="00EB3C96"/>
    <w:rsid w:val="00EC032D"/>
    <w:rsid w:val="00EC3EF3"/>
    <w:rsid w:val="00ED1193"/>
    <w:rsid w:val="00ED5E89"/>
    <w:rsid w:val="00ED7730"/>
    <w:rsid w:val="00EE19B7"/>
    <w:rsid w:val="00EE26A5"/>
    <w:rsid w:val="00EE2810"/>
    <w:rsid w:val="00EE49C7"/>
    <w:rsid w:val="00EE7104"/>
    <w:rsid w:val="00EF70DD"/>
    <w:rsid w:val="00EF7EF5"/>
    <w:rsid w:val="00F03423"/>
    <w:rsid w:val="00F06DD2"/>
    <w:rsid w:val="00F10A34"/>
    <w:rsid w:val="00F117ED"/>
    <w:rsid w:val="00F20041"/>
    <w:rsid w:val="00F20F57"/>
    <w:rsid w:val="00F23031"/>
    <w:rsid w:val="00F32E26"/>
    <w:rsid w:val="00F35BCD"/>
    <w:rsid w:val="00F35D66"/>
    <w:rsid w:val="00F4145C"/>
    <w:rsid w:val="00F459CA"/>
    <w:rsid w:val="00F46D7F"/>
    <w:rsid w:val="00F47A7D"/>
    <w:rsid w:val="00F50E15"/>
    <w:rsid w:val="00F512FC"/>
    <w:rsid w:val="00F5268F"/>
    <w:rsid w:val="00F541E8"/>
    <w:rsid w:val="00F6041D"/>
    <w:rsid w:val="00F62508"/>
    <w:rsid w:val="00F660B9"/>
    <w:rsid w:val="00F66833"/>
    <w:rsid w:val="00F77C93"/>
    <w:rsid w:val="00F85A7F"/>
    <w:rsid w:val="00F864B8"/>
    <w:rsid w:val="00F8749D"/>
    <w:rsid w:val="00F92A09"/>
    <w:rsid w:val="00F957FE"/>
    <w:rsid w:val="00FA1661"/>
    <w:rsid w:val="00FA200F"/>
    <w:rsid w:val="00FA303B"/>
    <w:rsid w:val="00FA7E55"/>
    <w:rsid w:val="00FB144C"/>
    <w:rsid w:val="00FB549D"/>
    <w:rsid w:val="00FC40B9"/>
    <w:rsid w:val="00FD100E"/>
    <w:rsid w:val="00FD3968"/>
    <w:rsid w:val="00FF20EA"/>
    <w:rsid w:val="00FF375E"/>
    <w:rsid w:val="13143835"/>
    <w:rsid w:val="37BD7BB2"/>
    <w:rsid w:val="3DEC45F3"/>
    <w:rsid w:val="46874D1F"/>
    <w:rsid w:val="5DE62636"/>
    <w:rsid w:val="5EF107AF"/>
    <w:rsid w:val="5FDBB7E6"/>
    <w:rsid w:val="5FE12775"/>
    <w:rsid w:val="602A69FC"/>
    <w:rsid w:val="631F1A2F"/>
    <w:rsid w:val="68057227"/>
    <w:rsid w:val="6BFDABF3"/>
    <w:rsid w:val="76DF393B"/>
    <w:rsid w:val="79BFFBFA"/>
    <w:rsid w:val="79F2794C"/>
    <w:rsid w:val="7BFE2DCA"/>
    <w:rsid w:val="7C598E18"/>
    <w:rsid w:val="7D7B86B4"/>
    <w:rsid w:val="7F6FEA7D"/>
    <w:rsid w:val="7FADE1C0"/>
    <w:rsid w:val="7FFAB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191F9"/>
  <w15:docId w15:val="{B3AA393E-4E79-4559-ABB4-0D1F8EE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367</Words>
  <Characters>2097</Characters>
  <Application>Microsoft Office Word</Application>
  <DocSecurity>0</DocSecurity>
  <Lines>17</Lines>
  <Paragraphs>4</Paragraphs>
  <ScaleCrop>false</ScaleCrop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金圣音</dc:creator>
  <cp:lastModifiedBy>兰丽宁</cp:lastModifiedBy>
  <cp:revision>10</cp:revision>
  <dcterms:created xsi:type="dcterms:W3CDTF">2025-02-18T00:32:00Z</dcterms:created>
  <dcterms:modified xsi:type="dcterms:W3CDTF">2025-02-18T00:34:00Z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5A509153F53C546093E07D67E8F7F538</vt:lpwstr>
  </property>
  <property fmtid="{D5CDD505-2E9C-101B-9397-08002B2CF9AE}" pid="4" name="KSOTemplateDocerSaveRecord">
    <vt:lpwstr>eyJoZGlkIjoiNmIyNjNkOGJlNDBhMmUzNWFkMWEzMWFiNWRlOGY3MDMiLCJ1c2VySWQiOiIzMzgzOTQxMzAifQ==</vt:lpwstr>
  </property>
</Properties>
</file>