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B9FD0" w14:textId="77777777" w:rsidR="00F97157" w:rsidRDefault="00F97157" w:rsidP="00F97157">
      <w:pPr>
        <w:ind w:firstLine="640"/>
        <w:rPr>
          <w:rFonts w:eastAsia="仿宋"/>
          <w:sz w:val="44"/>
          <w:szCs w:val="44"/>
        </w:rPr>
      </w:pPr>
      <w:bookmarkStart w:id="0" w:name="_Toc356483076"/>
    </w:p>
    <w:p w14:paraId="206EA9C2" w14:textId="77777777" w:rsidR="00F97157" w:rsidRDefault="00F97157" w:rsidP="00F97157">
      <w:pPr>
        <w:tabs>
          <w:tab w:val="left" w:pos="1305"/>
        </w:tabs>
        <w:ind w:firstLine="640"/>
        <w:rPr>
          <w:rFonts w:eastAsia="仿宋"/>
          <w:sz w:val="32"/>
          <w:szCs w:val="32"/>
        </w:rPr>
      </w:pPr>
    </w:p>
    <w:p w14:paraId="50733DFC" w14:textId="77777777" w:rsidR="00F97157" w:rsidRDefault="00F97157" w:rsidP="00F97157">
      <w:pPr>
        <w:ind w:firstLine="640"/>
        <w:rPr>
          <w:rFonts w:eastAsia="仿宋"/>
          <w:sz w:val="32"/>
          <w:szCs w:val="32"/>
        </w:rPr>
      </w:pPr>
    </w:p>
    <w:p w14:paraId="701DC376" w14:textId="77777777" w:rsidR="00F97157" w:rsidRDefault="00F97157" w:rsidP="00F97157">
      <w:pPr>
        <w:ind w:firstLine="640"/>
        <w:rPr>
          <w:rFonts w:eastAsia="仿宋"/>
          <w:sz w:val="32"/>
          <w:szCs w:val="32"/>
        </w:rPr>
      </w:pPr>
    </w:p>
    <w:p w14:paraId="40E07AAE" w14:textId="77777777" w:rsidR="00F97157" w:rsidRDefault="00F97157" w:rsidP="00F97157">
      <w:pPr>
        <w:ind w:firstLine="640"/>
        <w:rPr>
          <w:rFonts w:eastAsia="仿宋"/>
          <w:sz w:val="32"/>
          <w:szCs w:val="32"/>
        </w:rPr>
      </w:pPr>
    </w:p>
    <w:p w14:paraId="7ECF45F1" w14:textId="77777777" w:rsidR="00F97157" w:rsidRDefault="00F97157" w:rsidP="00F97157">
      <w:pPr>
        <w:ind w:firstLine="640"/>
        <w:rPr>
          <w:rFonts w:eastAsia="仿宋"/>
          <w:sz w:val="32"/>
          <w:szCs w:val="32"/>
        </w:rPr>
      </w:pPr>
    </w:p>
    <w:p w14:paraId="70BB1B7E" w14:textId="77777777" w:rsidR="00F97157" w:rsidRDefault="00F97157" w:rsidP="00F97157">
      <w:pPr>
        <w:ind w:firstLineChars="300" w:firstLine="960"/>
        <w:rPr>
          <w:rFonts w:ascii="仿宋" w:eastAsia="仿宋" w:hAnsi="仿宋"/>
          <w:sz w:val="32"/>
          <w:szCs w:val="32"/>
        </w:rPr>
      </w:pPr>
      <w:r>
        <w:rPr>
          <w:rFonts w:ascii="仿宋" w:eastAsia="仿宋" w:hAnsi="仿宋" w:hint="eastAsia"/>
          <w:sz w:val="32"/>
          <w:szCs w:val="32"/>
        </w:rPr>
        <w:t>上外科〔2018〕2号                  签发人：</w:t>
      </w:r>
      <w:r>
        <w:rPr>
          <w:rFonts w:ascii="楷体" w:eastAsia="楷体" w:hAnsi="楷体" w:hint="eastAsia"/>
          <w:sz w:val="32"/>
          <w:szCs w:val="32"/>
        </w:rPr>
        <w:t>李岩松</w:t>
      </w:r>
      <w:r>
        <w:rPr>
          <w:rFonts w:ascii="仿宋" w:eastAsia="仿宋" w:hAnsi="仿宋" w:hint="eastAsia"/>
          <w:sz w:val="32"/>
          <w:szCs w:val="32"/>
        </w:rPr>
        <w:t xml:space="preserve">  </w:t>
      </w:r>
    </w:p>
    <w:p w14:paraId="551AB52C" w14:textId="77777777" w:rsidR="00F97157" w:rsidRDefault="00F97157" w:rsidP="00F97157">
      <w:pPr>
        <w:jc w:val="left"/>
        <w:rPr>
          <w:b/>
          <w:sz w:val="28"/>
          <w:szCs w:val="28"/>
        </w:rPr>
      </w:pPr>
    </w:p>
    <w:p w14:paraId="7CA53152" w14:textId="77777777" w:rsidR="00F97157" w:rsidRDefault="00F97157" w:rsidP="00F97157">
      <w:pPr>
        <w:jc w:val="left"/>
        <w:rPr>
          <w:b/>
          <w:sz w:val="28"/>
          <w:szCs w:val="28"/>
        </w:rPr>
      </w:pPr>
    </w:p>
    <w:p w14:paraId="68621CE9" w14:textId="77777777" w:rsidR="00F97157" w:rsidRDefault="00F97157" w:rsidP="00F97157">
      <w:pPr>
        <w:jc w:val="center"/>
        <w:rPr>
          <w:rFonts w:eastAsia="方正小标宋简体"/>
          <w:sz w:val="44"/>
          <w:szCs w:val="44"/>
        </w:rPr>
      </w:pPr>
      <w:r>
        <w:rPr>
          <w:rFonts w:eastAsia="方正小标宋简体" w:hint="eastAsia"/>
          <w:sz w:val="44"/>
          <w:szCs w:val="44"/>
        </w:rPr>
        <w:t>关于印发《上海外国语大学校级一般</w:t>
      </w:r>
    </w:p>
    <w:p w14:paraId="16FBF5E2" w14:textId="77777777" w:rsidR="00F97157" w:rsidRDefault="00F97157" w:rsidP="00F97157">
      <w:pPr>
        <w:jc w:val="center"/>
        <w:rPr>
          <w:rFonts w:eastAsia="方正小标宋简体"/>
          <w:sz w:val="44"/>
          <w:szCs w:val="44"/>
        </w:rPr>
      </w:pPr>
      <w:r>
        <w:rPr>
          <w:rFonts w:eastAsia="方正小标宋简体" w:hint="eastAsia"/>
          <w:sz w:val="44"/>
          <w:szCs w:val="44"/>
        </w:rPr>
        <w:t>科研项目管理办法》的通知</w:t>
      </w:r>
    </w:p>
    <w:p w14:paraId="5B148D68" w14:textId="77777777" w:rsidR="00F97157" w:rsidRDefault="00F97157" w:rsidP="00F97157">
      <w:pPr>
        <w:spacing w:line="440" w:lineRule="exact"/>
        <w:rPr>
          <w:rFonts w:ascii="仿宋" w:eastAsia="仿宋" w:hAnsi="仿宋"/>
          <w:sz w:val="32"/>
          <w:szCs w:val="32"/>
        </w:rPr>
      </w:pPr>
    </w:p>
    <w:p w14:paraId="3E81B25D" w14:textId="77777777" w:rsidR="00F97157" w:rsidRDefault="00F97157" w:rsidP="00F97157">
      <w:pPr>
        <w:spacing w:line="440" w:lineRule="exact"/>
        <w:rPr>
          <w:rFonts w:ascii="仿宋" w:eastAsia="仿宋" w:hAnsi="仿宋"/>
          <w:sz w:val="32"/>
          <w:szCs w:val="32"/>
        </w:rPr>
      </w:pPr>
      <w:r>
        <w:rPr>
          <w:rFonts w:ascii="仿宋" w:eastAsia="仿宋" w:hAnsi="仿宋" w:hint="eastAsia"/>
          <w:sz w:val="32"/>
          <w:szCs w:val="32"/>
        </w:rPr>
        <w:t>各单位：</w:t>
      </w:r>
    </w:p>
    <w:p w14:paraId="10A45CA0" w14:textId="77777777" w:rsidR="00F97157" w:rsidRDefault="00F97157" w:rsidP="00F97157">
      <w:pPr>
        <w:spacing w:line="440" w:lineRule="exact"/>
        <w:ind w:firstLineChars="200" w:firstLine="640"/>
        <w:rPr>
          <w:rFonts w:ascii="仿宋" w:eastAsia="仿宋" w:hAnsi="仿宋"/>
          <w:sz w:val="32"/>
          <w:szCs w:val="32"/>
        </w:rPr>
      </w:pPr>
      <w:r>
        <w:rPr>
          <w:rFonts w:ascii="仿宋" w:eastAsia="仿宋" w:hAnsi="仿宋" w:hint="eastAsia"/>
          <w:sz w:val="32"/>
          <w:szCs w:val="32"/>
        </w:rPr>
        <w:t>《上海外国语大学校级一般科研项目管理办法》已经2018年第一次校长办公会议审议通过，现予发布，自2018年3月1日起施行，原2007年《上海外国语大学校级一般科研项目管理办法》同时废止。</w:t>
      </w:r>
    </w:p>
    <w:p w14:paraId="0C821A81" w14:textId="77777777" w:rsidR="00F97157" w:rsidRDefault="00F97157" w:rsidP="00F97157">
      <w:pPr>
        <w:spacing w:line="440" w:lineRule="exact"/>
        <w:ind w:firstLine="645"/>
        <w:rPr>
          <w:rFonts w:ascii="仿宋" w:eastAsia="仿宋" w:hAnsi="仿宋"/>
          <w:sz w:val="32"/>
          <w:szCs w:val="32"/>
        </w:rPr>
      </w:pPr>
      <w:r>
        <w:rPr>
          <w:rFonts w:ascii="仿宋" w:eastAsia="仿宋" w:hAnsi="仿宋" w:hint="eastAsia"/>
          <w:sz w:val="32"/>
          <w:szCs w:val="32"/>
        </w:rPr>
        <w:t>特此通知。</w:t>
      </w:r>
    </w:p>
    <w:p w14:paraId="763F7910" w14:textId="77777777" w:rsidR="00F97157" w:rsidRDefault="00F97157" w:rsidP="00F97157">
      <w:pPr>
        <w:spacing w:line="440" w:lineRule="exact"/>
        <w:ind w:firstLine="645"/>
        <w:rPr>
          <w:rFonts w:ascii="仿宋" w:eastAsia="仿宋" w:hAnsi="仿宋"/>
          <w:sz w:val="32"/>
          <w:szCs w:val="32"/>
        </w:rPr>
      </w:pPr>
    </w:p>
    <w:p w14:paraId="7C144F79" w14:textId="77777777" w:rsidR="00F97157" w:rsidRDefault="00F97157" w:rsidP="00F97157">
      <w:pPr>
        <w:spacing w:line="440" w:lineRule="exact"/>
        <w:ind w:firstLineChars="200" w:firstLine="640"/>
        <w:rPr>
          <w:rFonts w:ascii="仿宋" w:eastAsia="仿宋" w:hAnsi="仿宋"/>
          <w:sz w:val="32"/>
          <w:szCs w:val="32"/>
        </w:rPr>
      </w:pPr>
      <w:r>
        <w:rPr>
          <w:rFonts w:ascii="仿宋" w:eastAsia="仿宋" w:hAnsi="仿宋" w:hint="eastAsia"/>
          <w:sz w:val="32"/>
          <w:szCs w:val="32"/>
        </w:rPr>
        <w:t>附件：《上海外国语大学校级一般科研项目管理办法》</w:t>
      </w:r>
    </w:p>
    <w:p w14:paraId="3239CE1E" w14:textId="77777777" w:rsidR="00F97157" w:rsidRDefault="00F97157" w:rsidP="00F97157">
      <w:pPr>
        <w:spacing w:line="440" w:lineRule="exact"/>
        <w:ind w:firstLineChars="200" w:firstLine="640"/>
        <w:rPr>
          <w:rFonts w:ascii="仿宋" w:eastAsia="仿宋" w:hAnsi="仿宋"/>
          <w:sz w:val="32"/>
          <w:szCs w:val="32"/>
        </w:rPr>
      </w:pPr>
    </w:p>
    <w:p w14:paraId="6EA523CC" w14:textId="77777777" w:rsidR="00F97157" w:rsidRDefault="00F97157" w:rsidP="00F97157">
      <w:pPr>
        <w:spacing w:line="440" w:lineRule="exact"/>
        <w:ind w:firstLineChars="200" w:firstLine="640"/>
        <w:rPr>
          <w:rFonts w:ascii="仿宋" w:eastAsia="仿宋" w:hAnsi="仿宋"/>
          <w:sz w:val="32"/>
          <w:szCs w:val="32"/>
        </w:rPr>
      </w:pPr>
    </w:p>
    <w:p w14:paraId="505B2D37" w14:textId="77777777" w:rsidR="00F97157" w:rsidRDefault="00F97157" w:rsidP="00F97157">
      <w:pPr>
        <w:spacing w:line="440" w:lineRule="exact"/>
        <w:ind w:right="640" w:firstLineChars="200" w:firstLine="640"/>
        <w:jc w:val="center"/>
        <w:rPr>
          <w:rFonts w:ascii="仿宋" w:eastAsia="仿宋" w:hAnsi="仿宋"/>
          <w:sz w:val="32"/>
          <w:szCs w:val="32"/>
        </w:rPr>
      </w:pPr>
      <w:r>
        <w:rPr>
          <w:rFonts w:ascii="仿宋" w:eastAsia="仿宋" w:hAnsi="仿宋" w:hint="eastAsia"/>
          <w:sz w:val="32"/>
          <w:szCs w:val="32"/>
        </w:rPr>
        <w:t xml:space="preserve">                       上海外国语大学</w:t>
      </w:r>
    </w:p>
    <w:p w14:paraId="54E2643B" w14:textId="77777777" w:rsidR="00F97157" w:rsidRDefault="00F97157" w:rsidP="00F97157">
      <w:pPr>
        <w:spacing w:line="440" w:lineRule="exact"/>
        <w:ind w:right="640" w:firstLineChars="200" w:firstLine="640"/>
        <w:jc w:val="center"/>
        <w:rPr>
          <w:rFonts w:ascii="仿宋" w:eastAsia="仿宋" w:hAnsi="仿宋"/>
          <w:sz w:val="32"/>
          <w:szCs w:val="32"/>
        </w:rPr>
      </w:pPr>
      <w:r>
        <w:rPr>
          <w:rFonts w:ascii="仿宋" w:eastAsia="仿宋" w:hAnsi="仿宋" w:hint="eastAsia"/>
          <w:sz w:val="32"/>
          <w:szCs w:val="32"/>
        </w:rPr>
        <w:t xml:space="preserve">                       2018年2月28日</w:t>
      </w:r>
    </w:p>
    <w:p w14:paraId="0C2C0FB1" w14:textId="77777777" w:rsidR="00F97157" w:rsidRDefault="00F97157" w:rsidP="00F97157">
      <w:pPr>
        <w:spacing w:line="440" w:lineRule="exact"/>
        <w:ind w:right="640" w:firstLineChars="200" w:firstLine="640"/>
        <w:jc w:val="center"/>
        <w:rPr>
          <w:rFonts w:ascii="仿宋" w:eastAsia="仿宋" w:hAnsi="仿宋"/>
          <w:sz w:val="32"/>
          <w:szCs w:val="32"/>
        </w:rPr>
      </w:pPr>
    </w:p>
    <w:p w14:paraId="1162AE21" w14:textId="77777777" w:rsidR="00F97157" w:rsidRDefault="00F97157" w:rsidP="00F97157">
      <w:pPr>
        <w:spacing w:line="440" w:lineRule="exact"/>
        <w:ind w:right="640" w:firstLineChars="200" w:firstLine="640"/>
        <w:jc w:val="center"/>
        <w:rPr>
          <w:rFonts w:ascii="仿宋" w:eastAsia="仿宋" w:hAnsi="仿宋"/>
          <w:sz w:val="32"/>
          <w:szCs w:val="32"/>
        </w:rPr>
      </w:pPr>
    </w:p>
    <w:p w14:paraId="11BEDDA4" w14:textId="77777777" w:rsidR="00F97157" w:rsidRDefault="00F97157" w:rsidP="00F97157">
      <w:pPr>
        <w:spacing w:line="440" w:lineRule="exact"/>
        <w:ind w:right="640" w:firstLineChars="200" w:firstLine="640"/>
        <w:jc w:val="center"/>
        <w:rPr>
          <w:rFonts w:ascii="仿宋" w:eastAsia="仿宋" w:hAnsi="仿宋"/>
          <w:sz w:val="32"/>
          <w:szCs w:val="32"/>
        </w:rPr>
      </w:pPr>
    </w:p>
    <w:p w14:paraId="62499226" w14:textId="77777777" w:rsidR="00F97157" w:rsidRDefault="00F97157" w:rsidP="00F97157">
      <w:pPr>
        <w:ind w:right="320"/>
        <w:jc w:val="left"/>
        <w:rPr>
          <w:rFonts w:ascii="黑体" w:eastAsia="黑体" w:hAnsi="黑体"/>
          <w:sz w:val="32"/>
          <w:szCs w:val="32"/>
        </w:rPr>
      </w:pPr>
      <w:r>
        <w:rPr>
          <w:rFonts w:ascii="黑体" w:eastAsia="黑体" w:hAnsi="黑体" w:hint="eastAsia"/>
          <w:sz w:val="32"/>
          <w:szCs w:val="32"/>
        </w:rPr>
        <w:lastRenderedPageBreak/>
        <w:t>附件</w:t>
      </w:r>
    </w:p>
    <w:p w14:paraId="3B78B723" w14:textId="77777777" w:rsidR="00F97157" w:rsidRDefault="00F97157" w:rsidP="00F97157">
      <w:pPr>
        <w:pStyle w:val="2"/>
        <w:spacing w:line="360" w:lineRule="auto"/>
        <w:jc w:val="center"/>
        <w:rPr>
          <w:b w:val="0"/>
          <w:sz w:val="36"/>
          <w:szCs w:val="36"/>
        </w:rPr>
      </w:pPr>
      <w:r>
        <w:rPr>
          <w:rFonts w:hint="eastAsia"/>
          <w:b w:val="0"/>
          <w:sz w:val="36"/>
          <w:szCs w:val="36"/>
        </w:rPr>
        <w:t>上海外国语大学校级一般科研项目管理办法</w:t>
      </w:r>
    </w:p>
    <w:p w14:paraId="211692CF" w14:textId="77777777" w:rsidR="00F97157" w:rsidRDefault="00F97157" w:rsidP="00F97157">
      <w:pPr>
        <w:spacing w:line="360" w:lineRule="auto"/>
        <w:jc w:val="center"/>
        <w:rPr>
          <w:rFonts w:ascii="仿宋" w:eastAsia="仿宋" w:hAnsi="仿宋"/>
          <w:sz w:val="28"/>
          <w:szCs w:val="28"/>
        </w:rPr>
      </w:pPr>
      <w:r>
        <w:rPr>
          <w:rFonts w:ascii="仿宋" w:eastAsia="仿宋" w:hAnsi="仿宋" w:hint="eastAsia"/>
          <w:sz w:val="28"/>
          <w:szCs w:val="28"/>
        </w:rPr>
        <w:t>上外科〔2018〕2号</w:t>
      </w:r>
    </w:p>
    <w:p w14:paraId="7A0AC18C" w14:textId="77777777" w:rsidR="00F97157" w:rsidRDefault="00F97157" w:rsidP="00F97157">
      <w:pPr>
        <w:spacing w:line="360" w:lineRule="auto"/>
        <w:jc w:val="center"/>
        <w:rPr>
          <w:rFonts w:ascii="仿宋" w:eastAsia="仿宋" w:hAnsi="仿宋"/>
          <w:sz w:val="24"/>
          <w:szCs w:val="24"/>
        </w:rPr>
      </w:pPr>
      <w:r>
        <w:rPr>
          <w:rFonts w:ascii="仿宋" w:eastAsia="仿宋" w:hAnsi="仿宋" w:hint="eastAsia"/>
          <w:sz w:val="24"/>
        </w:rPr>
        <w:t>（经2018年第一次校长办公会议审议通过）</w:t>
      </w:r>
    </w:p>
    <w:p w14:paraId="09B01A77" w14:textId="77777777" w:rsidR="00F97157" w:rsidRDefault="00F97157" w:rsidP="00F97157">
      <w:pPr>
        <w:spacing w:line="360" w:lineRule="auto"/>
        <w:jc w:val="center"/>
        <w:rPr>
          <w:rFonts w:ascii="仿宋" w:eastAsia="仿宋" w:hAnsi="仿宋"/>
          <w:b/>
          <w:sz w:val="24"/>
        </w:rPr>
      </w:pPr>
    </w:p>
    <w:p w14:paraId="43F3EB6C" w14:textId="77777777" w:rsidR="00F97157" w:rsidRDefault="00F97157" w:rsidP="00F97157">
      <w:pPr>
        <w:spacing w:line="360" w:lineRule="auto"/>
        <w:jc w:val="center"/>
        <w:rPr>
          <w:rFonts w:ascii="仿宋" w:eastAsia="仿宋" w:hAnsi="仿宋"/>
          <w:b/>
          <w:sz w:val="32"/>
          <w:szCs w:val="32"/>
        </w:rPr>
      </w:pPr>
      <w:r>
        <w:rPr>
          <w:rFonts w:ascii="仿宋" w:eastAsia="仿宋" w:hAnsi="仿宋" w:hint="eastAsia"/>
          <w:b/>
          <w:sz w:val="32"/>
          <w:szCs w:val="32"/>
        </w:rPr>
        <w:t>第一章  总则</w:t>
      </w:r>
    </w:p>
    <w:p w14:paraId="7F9B5DCE" w14:textId="77777777" w:rsidR="00F97157" w:rsidRDefault="00F97157" w:rsidP="00F97157">
      <w:pPr>
        <w:spacing w:line="360" w:lineRule="auto"/>
        <w:ind w:firstLineChars="213" w:firstLine="682"/>
        <w:rPr>
          <w:rFonts w:ascii="仿宋" w:eastAsia="仿宋" w:hAnsi="仿宋"/>
          <w:sz w:val="32"/>
          <w:szCs w:val="32"/>
        </w:rPr>
      </w:pPr>
      <w:r>
        <w:rPr>
          <w:rFonts w:ascii="仿宋" w:eastAsia="仿宋" w:hAnsi="仿宋" w:hint="eastAsia"/>
          <w:sz w:val="32"/>
          <w:szCs w:val="32"/>
        </w:rPr>
        <w:t xml:space="preserve">第一条 为促进国别区域全球知识领域特色鲜明的世界一流外国语大学建设，培养教师的科研意识和创新能力，为其进一步申报校级以上科研项目奠定基础，同时，提高校级一般科研项目管理水平，参考《国家社会科学基金项目管理办法》等有关规定，结合学校实际，制定本管理办法。 </w:t>
      </w:r>
    </w:p>
    <w:p w14:paraId="066AA44C" w14:textId="77777777" w:rsidR="00F97157" w:rsidRDefault="00F97157" w:rsidP="00F97157">
      <w:pPr>
        <w:spacing w:line="360" w:lineRule="auto"/>
        <w:ind w:firstLineChars="213" w:firstLine="682"/>
        <w:rPr>
          <w:rFonts w:ascii="仿宋" w:eastAsia="仿宋" w:hAnsi="仿宋"/>
          <w:sz w:val="32"/>
          <w:szCs w:val="32"/>
        </w:rPr>
      </w:pPr>
      <w:r>
        <w:rPr>
          <w:rFonts w:ascii="仿宋" w:eastAsia="仿宋" w:hAnsi="仿宋" w:hint="eastAsia"/>
          <w:sz w:val="32"/>
          <w:szCs w:val="32"/>
        </w:rPr>
        <w:t xml:space="preserve">第二条 上海外国语大学校级一般科研项目（以下简称“校级一般项目”）应以学校总体发展战略及本学科建设目标为指导，开展基础性、应用性研究。 </w:t>
      </w:r>
    </w:p>
    <w:p w14:paraId="442D9FD9" w14:textId="77777777" w:rsidR="00F97157" w:rsidRDefault="00F97157" w:rsidP="00F97157">
      <w:pPr>
        <w:spacing w:line="360" w:lineRule="auto"/>
        <w:ind w:firstLineChars="213" w:firstLine="682"/>
        <w:rPr>
          <w:rFonts w:ascii="仿宋" w:eastAsia="仿宋" w:hAnsi="仿宋"/>
          <w:sz w:val="32"/>
          <w:szCs w:val="32"/>
        </w:rPr>
      </w:pPr>
      <w:r>
        <w:rPr>
          <w:rFonts w:ascii="仿宋" w:eastAsia="仿宋" w:hAnsi="仿宋" w:hint="eastAsia"/>
          <w:sz w:val="32"/>
          <w:szCs w:val="32"/>
        </w:rPr>
        <w:t xml:space="preserve">第三条 为深化学校科研体制改革，提高科研经费的投入产出效果，校级一般项目贯彻“科学、公正、高效”的原则，由申报人自选课题，向所属二级单位申报，由二级单位结合本学科发展总体规划，对项目论证进行初审后，向校科研处集中申报。申报材料由校科研处组织专家评审，择优立项。 </w:t>
      </w:r>
    </w:p>
    <w:p w14:paraId="255A1011" w14:textId="77777777" w:rsidR="00F97157" w:rsidRDefault="00F97157" w:rsidP="00F97157">
      <w:pPr>
        <w:spacing w:line="360" w:lineRule="auto"/>
        <w:jc w:val="center"/>
        <w:rPr>
          <w:rFonts w:ascii="仿宋" w:eastAsia="仿宋" w:hAnsi="仿宋"/>
          <w:b/>
          <w:sz w:val="32"/>
          <w:szCs w:val="32"/>
        </w:rPr>
      </w:pPr>
      <w:r>
        <w:rPr>
          <w:rFonts w:ascii="仿宋" w:eastAsia="仿宋" w:hAnsi="仿宋" w:hint="eastAsia"/>
          <w:b/>
          <w:sz w:val="32"/>
          <w:szCs w:val="32"/>
        </w:rPr>
        <w:t>第二章  项目类别与项目选题范围</w:t>
      </w:r>
    </w:p>
    <w:p w14:paraId="0B27138D" w14:textId="77777777" w:rsidR="00F97157" w:rsidRDefault="00F97157" w:rsidP="00F97157">
      <w:pPr>
        <w:spacing w:line="360" w:lineRule="auto"/>
        <w:ind w:firstLineChars="213" w:firstLine="682"/>
        <w:rPr>
          <w:rFonts w:ascii="仿宋" w:eastAsia="仿宋" w:hAnsi="仿宋"/>
          <w:sz w:val="32"/>
          <w:szCs w:val="32"/>
        </w:rPr>
      </w:pPr>
      <w:r>
        <w:rPr>
          <w:rFonts w:ascii="仿宋" w:eastAsia="仿宋" w:hAnsi="仿宋" w:hint="eastAsia"/>
          <w:sz w:val="32"/>
          <w:szCs w:val="32"/>
        </w:rPr>
        <w:t>第四条 项目类别：</w:t>
      </w:r>
    </w:p>
    <w:p w14:paraId="7525C49D" w14:textId="77777777" w:rsidR="00F97157" w:rsidRDefault="00F97157" w:rsidP="00F97157">
      <w:pPr>
        <w:spacing w:line="360" w:lineRule="auto"/>
        <w:ind w:firstLineChars="213" w:firstLine="682"/>
        <w:rPr>
          <w:rFonts w:ascii="仿宋" w:eastAsia="仿宋" w:hAnsi="仿宋"/>
          <w:sz w:val="32"/>
          <w:szCs w:val="32"/>
        </w:rPr>
      </w:pPr>
      <w:r>
        <w:rPr>
          <w:rFonts w:ascii="仿宋" w:eastAsia="仿宋" w:hAnsi="仿宋" w:hint="eastAsia"/>
          <w:sz w:val="32"/>
          <w:szCs w:val="32"/>
        </w:rPr>
        <w:t>校级一般项目包括“规划基金项目”和“青年基金项目”。</w:t>
      </w:r>
    </w:p>
    <w:p w14:paraId="44F4A44F" w14:textId="77777777" w:rsidR="00F97157" w:rsidRDefault="00F97157" w:rsidP="00F97157">
      <w:pPr>
        <w:spacing w:line="360" w:lineRule="auto"/>
        <w:ind w:firstLineChars="213" w:firstLine="682"/>
        <w:rPr>
          <w:rFonts w:ascii="仿宋" w:eastAsia="仿宋" w:hAnsi="仿宋"/>
          <w:sz w:val="32"/>
          <w:szCs w:val="32"/>
        </w:rPr>
      </w:pPr>
      <w:r>
        <w:rPr>
          <w:rFonts w:ascii="仿宋" w:eastAsia="仿宋" w:hAnsi="仿宋" w:hint="eastAsia"/>
          <w:sz w:val="32"/>
          <w:szCs w:val="32"/>
        </w:rPr>
        <w:t>第五条 校级一般项目选题要求和范围：</w:t>
      </w:r>
    </w:p>
    <w:p w14:paraId="78504C7A" w14:textId="77777777" w:rsidR="00F97157" w:rsidRDefault="00F97157" w:rsidP="00F97157">
      <w:pPr>
        <w:spacing w:line="360" w:lineRule="auto"/>
        <w:ind w:firstLineChars="213" w:firstLine="682"/>
        <w:rPr>
          <w:rFonts w:ascii="仿宋" w:eastAsia="仿宋" w:hAnsi="仿宋"/>
          <w:sz w:val="32"/>
          <w:szCs w:val="32"/>
        </w:rPr>
      </w:pPr>
      <w:r>
        <w:rPr>
          <w:rFonts w:ascii="仿宋" w:eastAsia="仿宋" w:hAnsi="仿宋" w:hint="eastAsia"/>
          <w:sz w:val="32"/>
          <w:szCs w:val="32"/>
        </w:rPr>
        <w:lastRenderedPageBreak/>
        <w:t>（一）选题应结合学校学科发展的特点，体现问题导向，准确对接国家和地方的经济、社会、文化发展需求，契合学校和学科总体发展战略，有利于促进一流学科建设，有利于推动国别区域研究和智库建设，有利于提升协同创新能力，有利于推动学校科学研究、人才培养和资政启民等工作的开展。</w:t>
      </w:r>
    </w:p>
    <w:p w14:paraId="3B92E619" w14:textId="77777777" w:rsidR="00F97157" w:rsidRDefault="00F97157" w:rsidP="00F97157">
      <w:pPr>
        <w:spacing w:line="360" w:lineRule="auto"/>
        <w:ind w:firstLineChars="213" w:firstLine="682"/>
        <w:rPr>
          <w:rFonts w:ascii="仿宋" w:eastAsia="仿宋" w:hAnsi="仿宋"/>
          <w:sz w:val="32"/>
          <w:szCs w:val="32"/>
        </w:rPr>
      </w:pPr>
      <w:r>
        <w:rPr>
          <w:rFonts w:ascii="仿宋" w:eastAsia="仿宋" w:hAnsi="仿宋" w:hint="eastAsia"/>
          <w:sz w:val="32"/>
          <w:szCs w:val="32"/>
        </w:rPr>
        <w:t>（二）基础研究应体现原创性、开拓性和较高的学术思想价值，应用研究应体现现实性、针对性和较强的决策参考价值，设计合理，论证科学。</w:t>
      </w:r>
    </w:p>
    <w:p w14:paraId="0D9217A4" w14:textId="77777777" w:rsidR="00F97157" w:rsidRDefault="00F97157" w:rsidP="00F97157">
      <w:pPr>
        <w:spacing w:line="360" w:lineRule="auto"/>
        <w:ind w:firstLineChars="213" w:firstLine="682"/>
        <w:rPr>
          <w:rFonts w:ascii="仿宋" w:eastAsia="仿宋" w:hAnsi="仿宋"/>
          <w:sz w:val="32"/>
          <w:szCs w:val="32"/>
        </w:rPr>
      </w:pPr>
      <w:r>
        <w:rPr>
          <w:rFonts w:ascii="仿宋" w:eastAsia="仿宋" w:hAnsi="仿宋" w:hint="eastAsia"/>
          <w:sz w:val="32"/>
          <w:szCs w:val="32"/>
        </w:rPr>
        <w:t>（三）已为各类级别（包括校内）基金项目立项的课题，不得再作为校级一般项目申报，但获校级一般项目立项的课题可继续申报上海市、教育部和国家级科研项目。</w:t>
      </w:r>
    </w:p>
    <w:p w14:paraId="38A197CA" w14:textId="77777777" w:rsidR="00F97157" w:rsidRDefault="00F97157" w:rsidP="00F97157">
      <w:pPr>
        <w:spacing w:line="360" w:lineRule="auto"/>
        <w:jc w:val="center"/>
        <w:rPr>
          <w:rFonts w:ascii="仿宋" w:eastAsia="仿宋" w:hAnsi="仿宋"/>
          <w:b/>
          <w:sz w:val="32"/>
          <w:szCs w:val="32"/>
        </w:rPr>
      </w:pPr>
      <w:r>
        <w:rPr>
          <w:rFonts w:ascii="仿宋" w:eastAsia="仿宋" w:hAnsi="仿宋" w:hint="eastAsia"/>
          <w:b/>
          <w:sz w:val="32"/>
          <w:szCs w:val="32"/>
        </w:rPr>
        <w:t>第三章  项目申报</w:t>
      </w:r>
    </w:p>
    <w:p w14:paraId="2A48F67A" w14:textId="77777777" w:rsidR="00F97157" w:rsidRDefault="00F97157" w:rsidP="00F97157">
      <w:pPr>
        <w:spacing w:line="360" w:lineRule="auto"/>
        <w:ind w:firstLineChars="213" w:firstLine="682"/>
        <w:rPr>
          <w:rFonts w:ascii="仿宋" w:eastAsia="仿宋" w:hAnsi="仿宋"/>
          <w:sz w:val="32"/>
          <w:szCs w:val="32"/>
        </w:rPr>
      </w:pPr>
      <w:r>
        <w:rPr>
          <w:rFonts w:ascii="仿宋" w:eastAsia="仿宋" w:hAnsi="仿宋" w:hint="eastAsia"/>
          <w:sz w:val="32"/>
          <w:szCs w:val="32"/>
        </w:rPr>
        <w:t>第六条 校级一般项目申报工作由校科研处统一布置。申报通知一般在每年10月发布。校科研处在规定的时间内集中受理申报材料。</w:t>
      </w:r>
    </w:p>
    <w:p w14:paraId="4C2474D8" w14:textId="77777777" w:rsidR="00F97157" w:rsidRDefault="00F97157" w:rsidP="00F97157">
      <w:pPr>
        <w:spacing w:line="360" w:lineRule="auto"/>
        <w:ind w:firstLineChars="213" w:firstLine="682"/>
        <w:rPr>
          <w:rFonts w:ascii="仿宋" w:eastAsia="仿宋" w:hAnsi="仿宋"/>
          <w:sz w:val="32"/>
          <w:szCs w:val="32"/>
        </w:rPr>
      </w:pPr>
      <w:r>
        <w:rPr>
          <w:rFonts w:ascii="仿宋" w:eastAsia="仿宋" w:hAnsi="仿宋" w:hint="eastAsia"/>
          <w:sz w:val="32"/>
          <w:szCs w:val="32"/>
        </w:rPr>
        <w:t>申报材料包括：《上海外国语大学一般项目评审书》。申报评审书分为A表和B表，其中B表为匿名评审表。申报人在填写B表时一律不得出现与申报人相关的信息。</w:t>
      </w:r>
    </w:p>
    <w:p w14:paraId="2DA36A19" w14:textId="77777777" w:rsidR="00F97157" w:rsidRDefault="00F97157" w:rsidP="00F97157">
      <w:pPr>
        <w:spacing w:line="360" w:lineRule="auto"/>
        <w:ind w:firstLineChars="213" w:firstLine="682"/>
        <w:rPr>
          <w:rFonts w:ascii="仿宋" w:eastAsia="仿宋" w:hAnsi="仿宋"/>
          <w:sz w:val="32"/>
          <w:szCs w:val="32"/>
        </w:rPr>
      </w:pPr>
      <w:r>
        <w:rPr>
          <w:rFonts w:ascii="仿宋" w:eastAsia="仿宋" w:hAnsi="仿宋" w:hint="eastAsia"/>
          <w:sz w:val="32"/>
          <w:szCs w:val="32"/>
        </w:rPr>
        <w:t>第七条 申报人条件</w:t>
      </w:r>
    </w:p>
    <w:p w14:paraId="7129FC93" w14:textId="77777777" w:rsidR="00F97157" w:rsidRDefault="00F97157" w:rsidP="00F97157">
      <w:pPr>
        <w:spacing w:line="360" w:lineRule="auto"/>
        <w:ind w:firstLineChars="213" w:firstLine="682"/>
        <w:rPr>
          <w:rFonts w:ascii="仿宋" w:eastAsia="仿宋" w:hAnsi="仿宋"/>
          <w:sz w:val="32"/>
          <w:szCs w:val="32"/>
        </w:rPr>
      </w:pPr>
      <w:r>
        <w:rPr>
          <w:rFonts w:ascii="仿宋" w:eastAsia="仿宋" w:hAnsi="仿宋" w:hint="eastAsia"/>
          <w:sz w:val="32"/>
          <w:szCs w:val="32"/>
        </w:rPr>
        <w:t xml:space="preserve">校级一般项目的申报人须符合下列条件： </w:t>
      </w:r>
    </w:p>
    <w:p w14:paraId="72CB75C8" w14:textId="77777777" w:rsidR="00F97157" w:rsidRDefault="00F97157" w:rsidP="00F97157">
      <w:pPr>
        <w:spacing w:line="360" w:lineRule="auto"/>
        <w:ind w:firstLineChars="213" w:firstLine="682"/>
        <w:rPr>
          <w:rFonts w:ascii="仿宋" w:eastAsia="仿宋" w:hAnsi="仿宋"/>
          <w:sz w:val="32"/>
          <w:szCs w:val="32"/>
        </w:rPr>
      </w:pPr>
      <w:r>
        <w:rPr>
          <w:rFonts w:ascii="仿宋" w:eastAsia="仿宋" w:hAnsi="仿宋" w:hint="eastAsia"/>
          <w:sz w:val="32"/>
          <w:szCs w:val="32"/>
        </w:rPr>
        <w:t>（一）项目申报人必须是本校在编在岗教师、科研人员或行政管理人员。</w:t>
      </w:r>
    </w:p>
    <w:p w14:paraId="02726688" w14:textId="77777777" w:rsidR="00F97157" w:rsidRDefault="00F97157" w:rsidP="00F97157">
      <w:pPr>
        <w:spacing w:line="360" w:lineRule="auto"/>
        <w:ind w:firstLineChars="213" w:firstLine="682"/>
        <w:rPr>
          <w:rFonts w:ascii="仿宋" w:eastAsia="仿宋" w:hAnsi="仿宋"/>
          <w:sz w:val="32"/>
          <w:szCs w:val="32"/>
        </w:rPr>
      </w:pPr>
      <w:r>
        <w:rPr>
          <w:rFonts w:ascii="仿宋" w:eastAsia="仿宋" w:hAnsi="仿宋" w:hint="eastAsia"/>
          <w:sz w:val="32"/>
          <w:szCs w:val="32"/>
        </w:rPr>
        <w:t>（二）项目申报人须对所申报项目有一定研究积累。</w:t>
      </w:r>
    </w:p>
    <w:p w14:paraId="79D42008" w14:textId="77777777" w:rsidR="00F97157" w:rsidRDefault="00F97157" w:rsidP="00F97157">
      <w:pPr>
        <w:spacing w:line="360" w:lineRule="auto"/>
        <w:ind w:firstLineChars="213" w:firstLine="682"/>
        <w:rPr>
          <w:rFonts w:ascii="仿宋" w:eastAsia="仿宋" w:hAnsi="仿宋"/>
          <w:sz w:val="32"/>
          <w:szCs w:val="32"/>
        </w:rPr>
      </w:pPr>
      <w:r>
        <w:rPr>
          <w:rFonts w:ascii="仿宋" w:eastAsia="仿宋" w:hAnsi="仿宋" w:hint="eastAsia"/>
          <w:sz w:val="32"/>
          <w:szCs w:val="32"/>
        </w:rPr>
        <w:t>（三）组建课题组须征得成员本人同意并签字确认，否则视为违</w:t>
      </w:r>
      <w:r>
        <w:rPr>
          <w:rFonts w:ascii="仿宋" w:eastAsia="仿宋" w:hAnsi="仿宋" w:hint="eastAsia"/>
          <w:sz w:val="32"/>
          <w:szCs w:val="32"/>
        </w:rPr>
        <w:lastRenderedPageBreak/>
        <w:t>规申报。</w:t>
      </w:r>
    </w:p>
    <w:p w14:paraId="59DDCEB0" w14:textId="77777777" w:rsidR="00F97157" w:rsidRDefault="00F97157" w:rsidP="00F97157">
      <w:pPr>
        <w:spacing w:line="360" w:lineRule="auto"/>
        <w:ind w:firstLineChars="213" w:firstLine="682"/>
        <w:rPr>
          <w:rFonts w:ascii="仿宋" w:eastAsia="仿宋" w:hAnsi="仿宋"/>
          <w:sz w:val="32"/>
          <w:szCs w:val="32"/>
        </w:rPr>
      </w:pPr>
      <w:r>
        <w:rPr>
          <w:rFonts w:ascii="仿宋" w:eastAsia="仿宋" w:hAnsi="仿宋" w:hint="eastAsia"/>
          <w:sz w:val="32"/>
          <w:szCs w:val="32"/>
        </w:rPr>
        <w:t>（四）青年基金项目申报者，年龄须不超过35周岁。</w:t>
      </w:r>
    </w:p>
    <w:p w14:paraId="50F9EA7A" w14:textId="77777777" w:rsidR="00F97157" w:rsidRDefault="00F97157" w:rsidP="00F97157">
      <w:pPr>
        <w:spacing w:line="360" w:lineRule="auto"/>
        <w:ind w:firstLineChars="213" w:firstLine="682"/>
        <w:rPr>
          <w:rFonts w:ascii="仿宋" w:eastAsia="仿宋" w:hAnsi="仿宋"/>
          <w:sz w:val="32"/>
          <w:szCs w:val="32"/>
        </w:rPr>
      </w:pPr>
      <w:r>
        <w:rPr>
          <w:rFonts w:ascii="仿宋" w:eastAsia="仿宋" w:hAnsi="仿宋" w:hint="eastAsia"/>
          <w:sz w:val="32"/>
          <w:szCs w:val="32"/>
        </w:rPr>
        <w:t>为避免一题多报、交叉申请和重复立项，确保申请人有足够的时间和精力从事课题研究，同时，推动具有正高职称的教师、科研人员申报更高级别项目，校级一般项目申请作如下限定：</w:t>
      </w:r>
    </w:p>
    <w:p w14:paraId="1EA52583" w14:textId="77777777" w:rsidR="00F97157" w:rsidRDefault="00F97157" w:rsidP="00F97157">
      <w:pPr>
        <w:spacing w:line="360" w:lineRule="auto"/>
        <w:ind w:firstLineChars="213" w:firstLine="682"/>
        <w:rPr>
          <w:rFonts w:ascii="仿宋" w:eastAsia="仿宋" w:hAnsi="仿宋"/>
          <w:sz w:val="32"/>
          <w:szCs w:val="32"/>
        </w:rPr>
      </w:pPr>
      <w:r>
        <w:rPr>
          <w:rFonts w:ascii="仿宋" w:eastAsia="仿宋" w:hAnsi="仿宋" w:hint="eastAsia"/>
          <w:sz w:val="32"/>
          <w:szCs w:val="32"/>
        </w:rPr>
        <w:t>（一）申报人一次只能参加一个校级一般项目的申报。</w:t>
      </w:r>
    </w:p>
    <w:p w14:paraId="409CC83D" w14:textId="77777777" w:rsidR="00F97157" w:rsidRDefault="00F97157" w:rsidP="00F97157">
      <w:pPr>
        <w:spacing w:line="360" w:lineRule="auto"/>
        <w:ind w:firstLineChars="213" w:firstLine="682"/>
        <w:rPr>
          <w:rFonts w:ascii="仿宋" w:eastAsia="仿宋" w:hAnsi="仿宋"/>
          <w:sz w:val="32"/>
          <w:szCs w:val="32"/>
        </w:rPr>
      </w:pPr>
      <w:r>
        <w:rPr>
          <w:rFonts w:ascii="仿宋" w:eastAsia="仿宋" w:hAnsi="仿宋" w:hint="eastAsia"/>
          <w:sz w:val="32"/>
          <w:szCs w:val="32"/>
        </w:rPr>
        <w:t xml:space="preserve">（二）各级各类在研项目尚未结项的项目负责人不能参加校级一般项目申报。 </w:t>
      </w:r>
    </w:p>
    <w:p w14:paraId="59BAA819" w14:textId="77777777" w:rsidR="00F97157" w:rsidRDefault="00F97157" w:rsidP="00F97157">
      <w:pPr>
        <w:spacing w:line="360" w:lineRule="auto"/>
        <w:ind w:firstLineChars="213" w:firstLine="682"/>
        <w:rPr>
          <w:rFonts w:ascii="仿宋" w:eastAsia="仿宋" w:hAnsi="仿宋"/>
          <w:sz w:val="32"/>
          <w:szCs w:val="32"/>
        </w:rPr>
      </w:pPr>
      <w:r>
        <w:rPr>
          <w:rFonts w:ascii="仿宋" w:eastAsia="仿宋" w:hAnsi="仿宋" w:hint="eastAsia"/>
          <w:sz w:val="32"/>
          <w:szCs w:val="32"/>
        </w:rPr>
        <w:t>（三）具有教授、研究员等正高级职称的教职员工原则上不鼓励参加校级一般项目申报。</w:t>
      </w:r>
    </w:p>
    <w:p w14:paraId="68CF9C0C" w14:textId="77777777" w:rsidR="00F97157" w:rsidRDefault="00F97157" w:rsidP="00F97157">
      <w:pPr>
        <w:spacing w:line="360" w:lineRule="auto"/>
        <w:ind w:firstLineChars="213" w:firstLine="682"/>
        <w:rPr>
          <w:rFonts w:ascii="仿宋" w:eastAsia="仿宋" w:hAnsi="仿宋"/>
          <w:sz w:val="32"/>
          <w:szCs w:val="32"/>
        </w:rPr>
      </w:pPr>
      <w:r>
        <w:rPr>
          <w:rFonts w:ascii="仿宋" w:eastAsia="仿宋" w:hAnsi="仿宋" w:hint="eastAsia"/>
          <w:sz w:val="32"/>
          <w:szCs w:val="32"/>
        </w:rPr>
        <w:t>第八条 申报人应按要求填写申报材料，并在规定时间内，按相关要求向所属二级单位提交申报材料。经二级单位初审后，集中报送校科研处。申报材料逾期不予受理。</w:t>
      </w:r>
    </w:p>
    <w:p w14:paraId="7FA277CF" w14:textId="77777777" w:rsidR="00F97157" w:rsidRDefault="00F97157" w:rsidP="00F97157">
      <w:pPr>
        <w:spacing w:line="360" w:lineRule="auto"/>
        <w:jc w:val="center"/>
        <w:rPr>
          <w:rFonts w:ascii="仿宋" w:eastAsia="仿宋" w:hAnsi="仿宋"/>
          <w:b/>
          <w:sz w:val="32"/>
          <w:szCs w:val="32"/>
        </w:rPr>
      </w:pPr>
      <w:r>
        <w:rPr>
          <w:rFonts w:ascii="仿宋" w:eastAsia="仿宋" w:hAnsi="仿宋" w:hint="eastAsia"/>
          <w:b/>
          <w:sz w:val="32"/>
          <w:szCs w:val="32"/>
        </w:rPr>
        <w:t>第四章  项目评审</w:t>
      </w:r>
    </w:p>
    <w:p w14:paraId="16DB3F48" w14:textId="77777777" w:rsidR="00F97157" w:rsidRDefault="00F97157" w:rsidP="00F97157">
      <w:pPr>
        <w:spacing w:line="360" w:lineRule="auto"/>
        <w:ind w:firstLineChars="213" w:firstLine="682"/>
        <w:rPr>
          <w:rFonts w:ascii="仿宋" w:eastAsia="仿宋" w:hAnsi="仿宋"/>
          <w:sz w:val="32"/>
          <w:szCs w:val="32"/>
        </w:rPr>
      </w:pPr>
      <w:r>
        <w:rPr>
          <w:rFonts w:ascii="仿宋" w:eastAsia="仿宋" w:hAnsi="仿宋" w:hint="eastAsia"/>
          <w:sz w:val="32"/>
          <w:szCs w:val="32"/>
        </w:rPr>
        <w:t xml:space="preserve">第九条 校级一般项目的评审工作坚持“公平、公开、公正”的原则。 </w:t>
      </w:r>
    </w:p>
    <w:p w14:paraId="74176307" w14:textId="77777777" w:rsidR="00F97157" w:rsidRDefault="00F97157" w:rsidP="00F97157">
      <w:pPr>
        <w:spacing w:line="360" w:lineRule="auto"/>
        <w:ind w:firstLineChars="213" w:firstLine="682"/>
        <w:rPr>
          <w:rFonts w:ascii="仿宋" w:eastAsia="仿宋" w:hAnsi="仿宋"/>
          <w:sz w:val="32"/>
          <w:szCs w:val="32"/>
        </w:rPr>
      </w:pPr>
      <w:r>
        <w:rPr>
          <w:rFonts w:ascii="仿宋" w:eastAsia="仿宋" w:hAnsi="仿宋" w:hint="eastAsia"/>
          <w:sz w:val="32"/>
          <w:szCs w:val="32"/>
        </w:rPr>
        <w:t xml:space="preserve">第十条 校科研处负责组织专家对申报项目进行匿名评审。专家评审组的组成原则如下： </w:t>
      </w:r>
    </w:p>
    <w:p w14:paraId="403EF463" w14:textId="77777777" w:rsidR="00F97157" w:rsidRDefault="00F97157" w:rsidP="00F97157">
      <w:pPr>
        <w:spacing w:line="360" w:lineRule="auto"/>
        <w:ind w:firstLineChars="213" w:firstLine="682"/>
        <w:rPr>
          <w:rFonts w:ascii="仿宋" w:eastAsia="仿宋" w:hAnsi="仿宋"/>
          <w:sz w:val="32"/>
          <w:szCs w:val="32"/>
        </w:rPr>
      </w:pPr>
      <w:r>
        <w:rPr>
          <w:rFonts w:ascii="仿宋" w:eastAsia="仿宋" w:hAnsi="仿宋" w:hint="eastAsia"/>
          <w:sz w:val="32"/>
          <w:szCs w:val="32"/>
        </w:rPr>
        <w:t>（一）专家评审组由5人以上（含5人）的单数组成，评审组成员主要为校外相关专家。</w:t>
      </w:r>
    </w:p>
    <w:p w14:paraId="4A3242B8" w14:textId="77777777" w:rsidR="00F97157" w:rsidRDefault="00F97157" w:rsidP="00F97157">
      <w:pPr>
        <w:spacing w:line="360" w:lineRule="auto"/>
        <w:ind w:firstLineChars="213" w:firstLine="682"/>
        <w:rPr>
          <w:rFonts w:ascii="仿宋" w:eastAsia="仿宋" w:hAnsi="仿宋"/>
          <w:sz w:val="32"/>
          <w:szCs w:val="32"/>
        </w:rPr>
      </w:pPr>
      <w:r>
        <w:rPr>
          <w:rFonts w:ascii="仿宋" w:eastAsia="仿宋" w:hAnsi="仿宋" w:hint="eastAsia"/>
          <w:sz w:val="32"/>
          <w:szCs w:val="32"/>
        </w:rPr>
        <w:t xml:space="preserve">（二）专家评审组成员应具有副高以上职称，并对评审课题有较高学术造诣。 </w:t>
      </w:r>
    </w:p>
    <w:p w14:paraId="053674FF" w14:textId="77777777" w:rsidR="00F97157" w:rsidRDefault="00F97157" w:rsidP="00F97157">
      <w:pPr>
        <w:spacing w:line="360" w:lineRule="auto"/>
        <w:ind w:firstLineChars="213" w:firstLine="682"/>
        <w:rPr>
          <w:rFonts w:ascii="仿宋" w:eastAsia="仿宋" w:hAnsi="仿宋"/>
          <w:sz w:val="32"/>
          <w:szCs w:val="32"/>
        </w:rPr>
      </w:pPr>
      <w:r>
        <w:rPr>
          <w:rFonts w:ascii="仿宋" w:eastAsia="仿宋" w:hAnsi="仿宋" w:hint="eastAsia"/>
          <w:sz w:val="32"/>
          <w:szCs w:val="32"/>
        </w:rPr>
        <w:t xml:space="preserve">（三）专家评审组成员应具有客观公正的职业声望。 </w:t>
      </w:r>
    </w:p>
    <w:p w14:paraId="1533208C" w14:textId="77777777" w:rsidR="00F97157" w:rsidRDefault="00F97157" w:rsidP="00F97157">
      <w:pPr>
        <w:spacing w:line="360" w:lineRule="auto"/>
        <w:ind w:firstLineChars="213" w:firstLine="682"/>
        <w:rPr>
          <w:rFonts w:ascii="仿宋" w:eastAsia="仿宋" w:hAnsi="仿宋"/>
          <w:sz w:val="32"/>
          <w:szCs w:val="32"/>
        </w:rPr>
      </w:pPr>
      <w:r>
        <w:rPr>
          <w:rFonts w:ascii="仿宋" w:eastAsia="仿宋" w:hAnsi="仿宋" w:hint="eastAsia"/>
          <w:sz w:val="32"/>
          <w:szCs w:val="32"/>
        </w:rPr>
        <w:lastRenderedPageBreak/>
        <w:t xml:space="preserve">第十一条 专家评审组成员应当客观、公正地履行职务，遵守职业道德，对所提出的评审意见承担个人责任；不得收受申报人的财物或者其他好处；不得透露与评审有关的情况。 </w:t>
      </w:r>
    </w:p>
    <w:p w14:paraId="65746064" w14:textId="77777777" w:rsidR="00F97157" w:rsidRDefault="00F97157" w:rsidP="00F97157">
      <w:pPr>
        <w:spacing w:line="360" w:lineRule="auto"/>
        <w:ind w:firstLineChars="213" w:firstLine="682"/>
        <w:rPr>
          <w:rFonts w:ascii="仿宋" w:eastAsia="仿宋" w:hAnsi="仿宋"/>
          <w:sz w:val="32"/>
          <w:szCs w:val="32"/>
        </w:rPr>
      </w:pPr>
      <w:r>
        <w:rPr>
          <w:rFonts w:ascii="仿宋" w:eastAsia="仿宋" w:hAnsi="仿宋" w:hint="eastAsia"/>
          <w:sz w:val="32"/>
          <w:szCs w:val="32"/>
        </w:rPr>
        <w:t xml:space="preserve">第十二条 一般项目的评审标准 </w:t>
      </w:r>
    </w:p>
    <w:p w14:paraId="3CA2CBBF" w14:textId="77777777" w:rsidR="00F97157" w:rsidRDefault="00F97157" w:rsidP="00F97157">
      <w:pPr>
        <w:spacing w:line="360" w:lineRule="auto"/>
        <w:ind w:firstLineChars="213" w:firstLine="682"/>
        <w:rPr>
          <w:rFonts w:ascii="仿宋" w:eastAsia="仿宋" w:hAnsi="仿宋"/>
          <w:sz w:val="32"/>
          <w:szCs w:val="32"/>
        </w:rPr>
      </w:pPr>
      <w:r>
        <w:rPr>
          <w:rFonts w:ascii="仿宋" w:eastAsia="仿宋" w:hAnsi="仿宋" w:hint="eastAsia"/>
          <w:sz w:val="32"/>
          <w:szCs w:val="32"/>
        </w:rPr>
        <w:t xml:space="preserve">（一）研究目标明确，拟突破的重点和难点明确，学术思想具有创新性。 </w:t>
      </w:r>
    </w:p>
    <w:p w14:paraId="4C6F3C0C" w14:textId="77777777" w:rsidR="00F97157" w:rsidRDefault="00F97157" w:rsidP="00F97157">
      <w:pPr>
        <w:spacing w:line="360" w:lineRule="auto"/>
        <w:ind w:firstLineChars="213" w:firstLine="682"/>
        <w:rPr>
          <w:rFonts w:ascii="仿宋" w:eastAsia="仿宋" w:hAnsi="仿宋"/>
          <w:sz w:val="32"/>
          <w:szCs w:val="32"/>
        </w:rPr>
      </w:pPr>
      <w:r>
        <w:rPr>
          <w:rFonts w:ascii="仿宋" w:eastAsia="仿宋" w:hAnsi="仿宋" w:hint="eastAsia"/>
          <w:sz w:val="32"/>
          <w:szCs w:val="32"/>
        </w:rPr>
        <w:t xml:space="preserve">（二）研究思路清晰，研究方法科学，研究方案及技术路线具有可行性。 </w:t>
      </w:r>
    </w:p>
    <w:p w14:paraId="625F7425" w14:textId="77777777" w:rsidR="00F97157" w:rsidRDefault="00F97157" w:rsidP="00F97157">
      <w:pPr>
        <w:spacing w:line="360" w:lineRule="auto"/>
        <w:ind w:firstLineChars="213" w:firstLine="682"/>
        <w:rPr>
          <w:rFonts w:ascii="仿宋" w:eastAsia="仿宋" w:hAnsi="仿宋"/>
          <w:sz w:val="32"/>
          <w:szCs w:val="32"/>
        </w:rPr>
      </w:pPr>
      <w:r>
        <w:rPr>
          <w:rFonts w:ascii="仿宋" w:eastAsia="仿宋" w:hAnsi="仿宋" w:hint="eastAsia"/>
          <w:sz w:val="32"/>
          <w:szCs w:val="32"/>
        </w:rPr>
        <w:t xml:space="preserve">（三）课题申报人及课题组成员对申报课题有一定的研究基础；有相关研究成果和资料准备；有完成研究工作所必须具备的时间和条件。 </w:t>
      </w:r>
    </w:p>
    <w:p w14:paraId="02F79CD7" w14:textId="77777777" w:rsidR="00F97157" w:rsidRDefault="00F97157" w:rsidP="00F97157">
      <w:pPr>
        <w:spacing w:line="360" w:lineRule="auto"/>
        <w:ind w:firstLineChars="213" w:firstLine="682"/>
        <w:rPr>
          <w:rFonts w:ascii="仿宋" w:eastAsia="仿宋" w:hAnsi="仿宋"/>
          <w:sz w:val="32"/>
          <w:szCs w:val="32"/>
        </w:rPr>
      </w:pPr>
      <w:r>
        <w:rPr>
          <w:rFonts w:ascii="仿宋" w:eastAsia="仿宋" w:hAnsi="仿宋" w:hint="eastAsia"/>
          <w:sz w:val="32"/>
          <w:szCs w:val="32"/>
        </w:rPr>
        <w:t xml:space="preserve">（四）申报经费及经费预算安排比较合理。 </w:t>
      </w:r>
    </w:p>
    <w:p w14:paraId="70489F12" w14:textId="77777777" w:rsidR="00F97157" w:rsidRDefault="00F97157" w:rsidP="00F97157">
      <w:pPr>
        <w:spacing w:line="360" w:lineRule="auto"/>
        <w:ind w:firstLineChars="213" w:firstLine="682"/>
        <w:rPr>
          <w:rFonts w:ascii="仿宋" w:eastAsia="仿宋" w:hAnsi="仿宋"/>
          <w:sz w:val="32"/>
          <w:szCs w:val="32"/>
        </w:rPr>
      </w:pPr>
      <w:r>
        <w:rPr>
          <w:rFonts w:ascii="仿宋" w:eastAsia="仿宋" w:hAnsi="仿宋" w:hint="eastAsia"/>
          <w:sz w:val="32"/>
          <w:szCs w:val="32"/>
        </w:rPr>
        <w:t>第十三条 校级一般项目的评审程序：</w:t>
      </w:r>
    </w:p>
    <w:p w14:paraId="2D0B73DF" w14:textId="77777777" w:rsidR="00F97157" w:rsidRDefault="00F97157" w:rsidP="00F97157">
      <w:pPr>
        <w:spacing w:line="360" w:lineRule="auto"/>
        <w:ind w:firstLineChars="213" w:firstLine="682"/>
        <w:rPr>
          <w:rFonts w:ascii="仿宋" w:eastAsia="仿宋" w:hAnsi="仿宋"/>
          <w:sz w:val="32"/>
          <w:szCs w:val="32"/>
        </w:rPr>
      </w:pPr>
      <w:r>
        <w:rPr>
          <w:rFonts w:ascii="仿宋" w:eastAsia="仿宋" w:hAnsi="仿宋" w:hint="eastAsia"/>
          <w:sz w:val="32"/>
          <w:szCs w:val="32"/>
        </w:rPr>
        <w:t>（一）校级一般项目的评审为匿名评审。评审专家对申报课题进行独立评审，提出是否立项建议并简要说明理由。</w:t>
      </w:r>
    </w:p>
    <w:p w14:paraId="2B690602" w14:textId="77777777" w:rsidR="00F97157" w:rsidRDefault="00F97157" w:rsidP="00F97157">
      <w:pPr>
        <w:spacing w:line="360" w:lineRule="auto"/>
        <w:ind w:firstLineChars="213" w:firstLine="682"/>
        <w:rPr>
          <w:rFonts w:ascii="仿宋" w:eastAsia="仿宋" w:hAnsi="仿宋"/>
          <w:sz w:val="32"/>
          <w:szCs w:val="32"/>
        </w:rPr>
      </w:pPr>
      <w:r>
        <w:rPr>
          <w:rFonts w:ascii="仿宋" w:eastAsia="仿宋" w:hAnsi="仿宋" w:hint="eastAsia"/>
          <w:sz w:val="32"/>
          <w:szCs w:val="32"/>
        </w:rPr>
        <w:t>（二）评审结果为三分之二多数同意立项的申报材料将获得入围资格，最终立项者将从入围者中择优选取。</w:t>
      </w:r>
    </w:p>
    <w:p w14:paraId="771845F4" w14:textId="77777777" w:rsidR="00F97157" w:rsidRDefault="00F97157" w:rsidP="00F97157">
      <w:pPr>
        <w:spacing w:line="360" w:lineRule="auto"/>
        <w:ind w:firstLineChars="213" w:firstLine="682"/>
        <w:rPr>
          <w:rFonts w:ascii="仿宋" w:eastAsia="仿宋" w:hAnsi="仿宋"/>
          <w:sz w:val="32"/>
          <w:szCs w:val="32"/>
        </w:rPr>
      </w:pPr>
      <w:r>
        <w:rPr>
          <w:rFonts w:ascii="仿宋" w:eastAsia="仿宋" w:hAnsi="仿宋" w:hint="eastAsia"/>
          <w:sz w:val="32"/>
          <w:szCs w:val="32"/>
        </w:rPr>
        <w:t xml:space="preserve">第十四条 校科研处将拟立项的项目公示并报请主管校长批准后，下达立项通知书。 </w:t>
      </w:r>
    </w:p>
    <w:p w14:paraId="79408990" w14:textId="77777777" w:rsidR="00F97157" w:rsidRDefault="00F97157" w:rsidP="00F97157">
      <w:pPr>
        <w:spacing w:line="360" w:lineRule="auto"/>
        <w:jc w:val="center"/>
        <w:rPr>
          <w:rFonts w:ascii="仿宋" w:eastAsia="仿宋" w:hAnsi="仿宋"/>
          <w:b/>
          <w:sz w:val="32"/>
          <w:szCs w:val="32"/>
        </w:rPr>
      </w:pPr>
      <w:r>
        <w:rPr>
          <w:rFonts w:ascii="仿宋" w:eastAsia="仿宋" w:hAnsi="仿宋" w:hint="eastAsia"/>
          <w:b/>
          <w:sz w:val="32"/>
          <w:szCs w:val="32"/>
        </w:rPr>
        <w:t xml:space="preserve">第五章  项目实施与管理 </w:t>
      </w:r>
    </w:p>
    <w:p w14:paraId="3BEA571E" w14:textId="77777777" w:rsidR="00F97157" w:rsidRDefault="00F97157" w:rsidP="00F97157">
      <w:pPr>
        <w:spacing w:line="360" w:lineRule="auto"/>
        <w:ind w:firstLineChars="213" w:firstLine="682"/>
        <w:rPr>
          <w:rFonts w:ascii="仿宋" w:eastAsia="仿宋" w:hAnsi="仿宋"/>
          <w:sz w:val="32"/>
          <w:szCs w:val="32"/>
        </w:rPr>
      </w:pPr>
      <w:r>
        <w:rPr>
          <w:rFonts w:ascii="仿宋" w:eastAsia="仿宋" w:hAnsi="仿宋" w:hint="eastAsia"/>
          <w:sz w:val="32"/>
          <w:szCs w:val="32"/>
        </w:rPr>
        <w:t>第十五条 校级一般项目由校科研处负责管理，监督、检查项目完成情况，及时解决存在的问题。</w:t>
      </w:r>
    </w:p>
    <w:p w14:paraId="281CF2D7" w14:textId="77777777" w:rsidR="00F97157" w:rsidRDefault="00F97157" w:rsidP="00F97157">
      <w:pPr>
        <w:spacing w:line="360" w:lineRule="auto"/>
        <w:ind w:firstLineChars="213" w:firstLine="682"/>
        <w:rPr>
          <w:rFonts w:ascii="仿宋" w:eastAsia="仿宋" w:hAnsi="仿宋"/>
          <w:sz w:val="32"/>
          <w:szCs w:val="32"/>
        </w:rPr>
      </w:pPr>
      <w:r>
        <w:rPr>
          <w:rFonts w:ascii="仿宋" w:eastAsia="仿宋" w:hAnsi="仿宋" w:hint="eastAsia"/>
          <w:sz w:val="32"/>
          <w:szCs w:val="32"/>
        </w:rPr>
        <w:t>第十六条 校级一般项目申报人须根据立项通知书的要求，根据</w:t>
      </w:r>
      <w:r>
        <w:rPr>
          <w:rFonts w:ascii="仿宋" w:eastAsia="仿宋" w:hAnsi="仿宋" w:hint="eastAsia"/>
          <w:sz w:val="32"/>
          <w:szCs w:val="32"/>
        </w:rPr>
        <w:lastRenderedPageBreak/>
        <w:t>申报书约定内容，认真开展研究。</w:t>
      </w:r>
    </w:p>
    <w:p w14:paraId="799CECE1" w14:textId="77777777" w:rsidR="00F97157" w:rsidRDefault="00F97157" w:rsidP="00F97157">
      <w:pPr>
        <w:spacing w:line="360" w:lineRule="auto"/>
        <w:ind w:firstLineChars="213" w:firstLine="682"/>
        <w:rPr>
          <w:rFonts w:ascii="仿宋" w:eastAsia="仿宋" w:hAnsi="仿宋"/>
          <w:sz w:val="32"/>
          <w:szCs w:val="32"/>
        </w:rPr>
      </w:pPr>
      <w:r>
        <w:rPr>
          <w:rFonts w:ascii="仿宋" w:eastAsia="仿宋" w:hAnsi="仿宋" w:hint="eastAsia"/>
          <w:sz w:val="32"/>
          <w:szCs w:val="32"/>
        </w:rPr>
        <w:t>第十七条 校级一般项目的研究周期通常为两年。在保证质量的前提下，鼓励提前结项。如不能按时完成，须提前半年向校科研处提出延期申请。延长时间一般不能超过一年。</w:t>
      </w:r>
    </w:p>
    <w:p w14:paraId="14387E95" w14:textId="77777777" w:rsidR="00F97157" w:rsidRDefault="00F97157" w:rsidP="00F97157">
      <w:pPr>
        <w:spacing w:line="360" w:lineRule="auto"/>
        <w:jc w:val="center"/>
        <w:rPr>
          <w:rFonts w:ascii="仿宋" w:eastAsia="仿宋" w:hAnsi="仿宋"/>
          <w:b/>
          <w:sz w:val="32"/>
          <w:szCs w:val="32"/>
        </w:rPr>
      </w:pPr>
      <w:r>
        <w:rPr>
          <w:rFonts w:ascii="仿宋" w:eastAsia="仿宋" w:hAnsi="仿宋" w:hint="eastAsia"/>
          <w:b/>
          <w:sz w:val="32"/>
          <w:szCs w:val="32"/>
        </w:rPr>
        <w:t>第六章  经费管理</w:t>
      </w:r>
    </w:p>
    <w:p w14:paraId="565CE3EF" w14:textId="77777777" w:rsidR="00F97157" w:rsidRDefault="00F97157" w:rsidP="00F97157">
      <w:pPr>
        <w:spacing w:line="360" w:lineRule="auto"/>
        <w:ind w:firstLineChars="213" w:firstLine="682"/>
        <w:rPr>
          <w:rFonts w:ascii="仿宋" w:eastAsia="仿宋" w:hAnsi="仿宋"/>
          <w:sz w:val="32"/>
          <w:szCs w:val="32"/>
        </w:rPr>
      </w:pPr>
      <w:r>
        <w:rPr>
          <w:rFonts w:ascii="仿宋" w:eastAsia="仿宋" w:hAnsi="仿宋" w:hint="eastAsia"/>
          <w:sz w:val="32"/>
          <w:szCs w:val="32"/>
        </w:rPr>
        <w:t>第十八条 获准立项的校级规划基金项目将获得3.5万元经费资助，青年基金项目将获得2.5万元经费资助。</w:t>
      </w:r>
    </w:p>
    <w:p w14:paraId="44A11E71" w14:textId="77777777" w:rsidR="00F97157" w:rsidRDefault="00F97157" w:rsidP="00F97157">
      <w:pPr>
        <w:spacing w:line="360" w:lineRule="auto"/>
        <w:ind w:firstLineChars="213" w:firstLine="682"/>
        <w:rPr>
          <w:rFonts w:ascii="仿宋" w:eastAsia="仿宋" w:hAnsi="仿宋"/>
          <w:sz w:val="32"/>
          <w:szCs w:val="32"/>
        </w:rPr>
      </w:pPr>
      <w:r>
        <w:rPr>
          <w:rFonts w:ascii="仿宋" w:eastAsia="仿宋" w:hAnsi="仿宋" w:hint="eastAsia"/>
          <w:sz w:val="32"/>
          <w:szCs w:val="32"/>
        </w:rPr>
        <w:t>第十九条 经费预算编制、审批与执行</w:t>
      </w:r>
    </w:p>
    <w:p w14:paraId="7419ADFD" w14:textId="77777777" w:rsidR="00F97157" w:rsidRDefault="00F97157" w:rsidP="00F97157">
      <w:pPr>
        <w:spacing w:line="360" w:lineRule="auto"/>
        <w:ind w:firstLineChars="200" w:firstLine="640"/>
        <w:rPr>
          <w:rFonts w:ascii="仿宋" w:eastAsia="仿宋" w:hAnsi="仿宋"/>
          <w:sz w:val="32"/>
          <w:szCs w:val="32"/>
        </w:rPr>
      </w:pPr>
      <w:r>
        <w:rPr>
          <w:rFonts w:ascii="仿宋" w:eastAsia="仿宋" w:hAnsi="仿宋" w:hint="eastAsia"/>
          <w:sz w:val="32"/>
          <w:szCs w:val="32"/>
        </w:rPr>
        <w:t>（一）项目负责人应根据目标相关性、政策相符性和经济合理性原则，科学合理地编制和安排项目预算。</w:t>
      </w:r>
    </w:p>
    <w:p w14:paraId="1834B40E" w14:textId="77777777" w:rsidR="00F97157" w:rsidRDefault="00F97157" w:rsidP="00F97157">
      <w:pPr>
        <w:spacing w:line="360" w:lineRule="auto"/>
        <w:ind w:firstLineChars="200" w:firstLine="640"/>
        <w:rPr>
          <w:rFonts w:ascii="仿宋" w:eastAsia="仿宋" w:hAnsi="仿宋"/>
          <w:sz w:val="32"/>
          <w:szCs w:val="32"/>
        </w:rPr>
      </w:pPr>
      <w:r>
        <w:rPr>
          <w:rFonts w:ascii="仿宋" w:eastAsia="仿宋" w:hAnsi="仿宋" w:hint="eastAsia"/>
          <w:sz w:val="32"/>
          <w:szCs w:val="32"/>
        </w:rPr>
        <w:t>（二）项目负责人在收到立项通知后，应及时按要求填报财务处编制的《科研项目预算分项细化表》，送交校科研处、财务处审核。</w:t>
      </w:r>
    </w:p>
    <w:p w14:paraId="38EC3B5A" w14:textId="77777777" w:rsidR="00F97157" w:rsidRDefault="00F97157" w:rsidP="00F97157">
      <w:pPr>
        <w:spacing w:line="360" w:lineRule="auto"/>
        <w:ind w:firstLineChars="200" w:firstLine="640"/>
        <w:rPr>
          <w:rFonts w:ascii="仿宋" w:eastAsia="仿宋" w:hAnsi="仿宋"/>
          <w:sz w:val="32"/>
          <w:szCs w:val="32"/>
        </w:rPr>
      </w:pPr>
      <w:r>
        <w:rPr>
          <w:rFonts w:ascii="仿宋" w:eastAsia="仿宋" w:hAnsi="仿宋" w:hint="eastAsia"/>
          <w:sz w:val="32"/>
          <w:szCs w:val="32"/>
        </w:rPr>
        <w:t>（三）校科研处、财务处对《科研项目预算分项细化表》进行审核，批准后拨付项目启动经费。</w:t>
      </w:r>
    </w:p>
    <w:p w14:paraId="59ADC35C" w14:textId="77777777" w:rsidR="00F97157" w:rsidRDefault="00F97157" w:rsidP="00F97157">
      <w:pPr>
        <w:spacing w:line="360" w:lineRule="auto"/>
        <w:ind w:firstLineChars="213" w:firstLine="682"/>
        <w:rPr>
          <w:rFonts w:ascii="仿宋" w:eastAsia="仿宋" w:hAnsi="仿宋"/>
          <w:sz w:val="32"/>
          <w:szCs w:val="32"/>
        </w:rPr>
      </w:pPr>
      <w:r>
        <w:rPr>
          <w:rFonts w:ascii="仿宋" w:eastAsia="仿宋" w:hAnsi="仿宋" w:hint="eastAsia"/>
          <w:sz w:val="32"/>
          <w:szCs w:val="32"/>
        </w:rPr>
        <w:t xml:space="preserve">第二十条 经费的资助实行“一次核定，分期拨款，专款专用”的原则。项目第一次拨款在立项后下达，拨款额度为批准经费的70％；第二次拨款在项目中期检查之后，拨款额度为批准经费的30％。 </w:t>
      </w:r>
    </w:p>
    <w:p w14:paraId="7A2C8E30" w14:textId="77777777" w:rsidR="00F97157" w:rsidRDefault="00F97157" w:rsidP="00F97157">
      <w:pPr>
        <w:spacing w:line="360" w:lineRule="auto"/>
        <w:ind w:firstLineChars="213" w:firstLine="682"/>
        <w:rPr>
          <w:rFonts w:ascii="仿宋" w:eastAsia="仿宋" w:hAnsi="仿宋"/>
          <w:sz w:val="32"/>
          <w:szCs w:val="32"/>
        </w:rPr>
      </w:pPr>
      <w:r>
        <w:rPr>
          <w:rFonts w:ascii="仿宋" w:eastAsia="仿宋" w:hAnsi="仿宋" w:hint="eastAsia"/>
          <w:sz w:val="32"/>
          <w:szCs w:val="32"/>
        </w:rPr>
        <w:t>第二十一条 经费开支</w:t>
      </w:r>
    </w:p>
    <w:p w14:paraId="1A57CB9D" w14:textId="77777777" w:rsidR="00F97157" w:rsidRDefault="00F97157" w:rsidP="00F97157">
      <w:pPr>
        <w:widowControl/>
        <w:spacing w:line="360" w:lineRule="auto"/>
        <w:ind w:firstLine="420"/>
        <w:jc w:val="left"/>
        <w:rPr>
          <w:rFonts w:ascii="仿宋" w:eastAsia="仿宋" w:hAnsi="仿宋"/>
          <w:sz w:val="32"/>
          <w:szCs w:val="32"/>
        </w:rPr>
      </w:pPr>
      <w:r>
        <w:rPr>
          <w:rFonts w:ascii="仿宋" w:eastAsia="仿宋" w:hAnsi="仿宋" w:hint="eastAsia"/>
          <w:sz w:val="32"/>
          <w:szCs w:val="32"/>
        </w:rPr>
        <w:t>项目负责人应严格遵守《上海外国语大学中央高校基本科研业务费管理办法》以及《上海外国语大学科研经费管理办法（试行）》的有关规定，根据项目建设的实际需要，科学、合理地使用科研经费。</w:t>
      </w:r>
    </w:p>
    <w:p w14:paraId="352B0966" w14:textId="77777777" w:rsidR="00F97157" w:rsidRDefault="00F97157" w:rsidP="00F97157">
      <w:pPr>
        <w:spacing w:line="360" w:lineRule="auto"/>
        <w:ind w:firstLineChars="213" w:firstLine="682"/>
        <w:rPr>
          <w:rFonts w:ascii="仿宋" w:eastAsia="仿宋" w:hAnsi="仿宋"/>
          <w:sz w:val="32"/>
          <w:szCs w:val="32"/>
        </w:rPr>
      </w:pPr>
      <w:r>
        <w:rPr>
          <w:rFonts w:ascii="仿宋" w:eastAsia="仿宋" w:hAnsi="仿宋" w:hint="eastAsia"/>
          <w:sz w:val="32"/>
          <w:szCs w:val="32"/>
        </w:rPr>
        <w:t>第二十二条 若年度检查或中期检查情况表明，主持人和课题组不具备按原计划完成研究任务的条件和能力，或难以取得预期的研究</w:t>
      </w:r>
      <w:r>
        <w:rPr>
          <w:rFonts w:ascii="仿宋" w:eastAsia="仿宋" w:hAnsi="仿宋" w:hint="eastAsia"/>
          <w:sz w:val="32"/>
          <w:szCs w:val="32"/>
        </w:rPr>
        <w:lastRenderedPageBreak/>
        <w:t>成果，由校科研处视情况分别做出中止拨款或撤销项目处理。对于多次发生项目被撤项情况的二级单位，在之后的校级项目申报中，酌情减少立项数量直至取消申报资格；若年度检查或中期检查时，项目尚未启动的，视情况撤销项目，并追回项目拨款。被撤项项目的主持人两年以内不得再申报各类校级科研项目。</w:t>
      </w:r>
    </w:p>
    <w:p w14:paraId="4F144CD8" w14:textId="77777777" w:rsidR="00F97157" w:rsidRDefault="00F97157" w:rsidP="00F97157">
      <w:pPr>
        <w:spacing w:line="360" w:lineRule="auto"/>
        <w:jc w:val="center"/>
        <w:rPr>
          <w:rFonts w:ascii="仿宋" w:eastAsia="仿宋" w:hAnsi="仿宋"/>
          <w:b/>
          <w:sz w:val="32"/>
          <w:szCs w:val="32"/>
        </w:rPr>
      </w:pPr>
      <w:r>
        <w:rPr>
          <w:rFonts w:ascii="仿宋" w:eastAsia="仿宋" w:hAnsi="仿宋" w:hint="eastAsia"/>
          <w:b/>
          <w:sz w:val="32"/>
          <w:szCs w:val="32"/>
        </w:rPr>
        <w:t>第七章  成果鉴定、奖励及出版</w:t>
      </w:r>
    </w:p>
    <w:p w14:paraId="58D4DC8C" w14:textId="77777777" w:rsidR="00F97157" w:rsidRDefault="00F97157" w:rsidP="00F97157">
      <w:pPr>
        <w:spacing w:line="360" w:lineRule="auto"/>
        <w:ind w:firstLineChars="213" w:firstLine="682"/>
        <w:rPr>
          <w:rFonts w:ascii="仿宋" w:eastAsia="仿宋" w:hAnsi="仿宋"/>
          <w:sz w:val="32"/>
          <w:szCs w:val="32"/>
        </w:rPr>
      </w:pPr>
      <w:r>
        <w:rPr>
          <w:rFonts w:ascii="仿宋" w:eastAsia="仿宋" w:hAnsi="仿宋" w:hint="eastAsia"/>
          <w:sz w:val="32"/>
          <w:szCs w:val="32"/>
        </w:rPr>
        <w:t>第二十三条 校级一般项目完成全部研究工作后，应进行验收和结项，履行必要的结项手续。</w:t>
      </w:r>
    </w:p>
    <w:p w14:paraId="791DDE24" w14:textId="77777777" w:rsidR="00F97157" w:rsidRDefault="00F97157" w:rsidP="00F97157">
      <w:pPr>
        <w:spacing w:line="360" w:lineRule="auto"/>
        <w:ind w:firstLineChars="213" w:firstLine="682"/>
        <w:rPr>
          <w:rFonts w:ascii="仿宋" w:eastAsia="仿宋" w:hAnsi="仿宋" w:cs="宋体"/>
          <w:color w:val="000000"/>
          <w:kern w:val="0"/>
          <w:sz w:val="32"/>
          <w:szCs w:val="32"/>
        </w:rPr>
      </w:pPr>
      <w:r>
        <w:rPr>
          <w:rFonts w:ascii="仿宋" w:eastAsia="仿宋" w:hAnsi="仿宋" w:hint="eastAsia"/>
          <w:sz w:val="32"/>
          <w:szCs w:val="32"/>
        </w:rPr>
        <w:t>第二十四条 项目验收的主要内容是：项目承担人按项目研究计划书所完成的研究任务；最终成果应为公开发表的论文或专著。规划基金项目须公开发表论文四篇以上，其中两篇论文必须在CSSCI、EI、SCI、SSCI或A&amp;HCI来源期刊上发表。青年基金项目须公开发表论文三篇以上，其中两篇论文必须在CSSCI、EI、SCI、SSCI或A&amp;HCI来源期刊上发表。在项目建设过程中产出的专著可以充抵CSSCI、EI、SCI、SSCI或A&amp;HCI来源期刊论文，但仅限一篇。如校级课题在立项后申报更高级别纵向课题获准立项，则可申请免于鉴定。</w:t>
      </w:r>
    </w:p>
    <w:p w14:paraId="09E011E1" w14:textId="77777777" w:rsidR="00F97157" w:rsidRDefault="00F97157" w:rsidP="00F97157">
      <w:pPr>
        <w:spacing w:line="360" w:lineRule="auto"/>
        <w:ind w:firstLineChars="213" w:firstLine="682"/>
        <w:rPr>
          <w:rFonts w:ascii="仿宋" w:eastAsia="仿宋" w:hAnsi="仿宋"/>
          <w:sz w:val="32"/>
          <w:szCs w:val="32"/>
        </w:rPr>
      </w:pPr>
      <w:r>
        <w:rPr>
          <w:rFonts w:ascii="仿宋" w:eastAsia="仿宋" w:hAnsi="仿宋" w:hint="eastAsia"/>
          <w:sz w:val="32"/>
          <w:szCs w:val="32"/>
        </w:rPr>
        <w:t>第二十五条 校级一般科研项目的最终成果出版时应注明“获中央高校基本科研业务费资助”字样。否则，该项目的建设成果不予认定。</w:t>
      </w:r>
    </w:p>
    <w:p w14:paraId="741A8F85" w14:textId="77777777" w:rsidR="00F97157" w:rsidRDefault="00F97157" w:rsidP="00F97157">
      <w:pPr>
        <w:spacing w:line="360" w:lineRule="auto"/>
        <w:ind w:firstLineChars="213" w:firstLine="682"/>
        <w:rPr>
          <w:rFonts w:ascii="仿宋" w:eastAsia="仿宋" w:hAnsi="仿宋"/>
          <w:sz w:val="32"/>
          <w:szCs w:val="32"/>
        </w:rPr>
      </w:pPr>
      <w:r>
        <w:rPr>
          <w:rFonts w:ascii="仿宋" w:eastAsia="仿宋" w:hAnsi="仿宋" w:hint="eastAsia"/>
          <w:sz w:val="32"/>
          <w:szCs w:val="32"/>
        </w:rPr>
        <w:t>第二十六条 本办法自2018年3月1日起施行，由校科研处负责解释。原2007年《上海外国语大学校级一般科研项目管理办法》同时废止。</w:t>
      </w:r>
    </w:p>
    <w:p w14:paraId="3A00D6A8" w14:textId="77777777" w:rsidR="00F97157" w:rsidRDefault="00F97157" w:rsidP="00F97157">
      <w:pPr>
        <w:spacing w:line="360" w:lineRule="auto"/>
        <w:ind w:firstLineChars="213" w:firstLine="682"/>
        <w:rPr>
          <w:rFonts w:ascii="仿宋" w:eastAsia="仿宋" w:hAnsi="仿宋"/>
          <w:sz w:val="32"/>
          <w:szCs w:val="32"/>
        </w:rPr>
      </w:pPr>
    </w:p>
    <w:p w14:paraId="4D37AFE4" w14:textId="77777777" w:rsidR="00F97157" w:rsidRDefault="00F97157" w:rsidP="00F97157">
      <w:pPr>
        <w:spacing w:line="360" w:lineRule="auto"/>
        <w:ind w:firstLineChars="213" w:firstLine="682"/>
        <w:rPr>
          <w:rFonts w:ascii="仿宋" w:eastAsia="仿宋" w:hAnsi="仿宋"/>
          <w:sz w:val="32"/>
          <w:szCs w:val="32"/>
        </w:rPr>
      </w:pPr>
    </w:p>
    <w:p w14:paraId="6C6394E4" w14:textId="77777777" w:rsidR="00F97157" w:rsidRDefault="00F97157" w:rsidP="00F97157">
      <w:pPr>
        <w:spacing w:line="360" w:lineRule="auto"/>
        <w:ind w:firstLineChars="213" w:firstLine="682"/>
        <w:rPr>
          <w:rFonts w:ascii="仿宋" w:eastAsia="仿宋" w:hAnsi="仿宋"/>
          <w:sz w:val="32"/>
          <w:szCs w:val="32"/>
        </w:rPr>
      </w:pPr>
    </w:p>
    <w:p w14:paraId="4353F194" w14:textId="77777777" w:rsidR="00F97157" w:rsidRDefault="00F97157" w:rsidP="00F97157">
      <w:pPr>
        <w:spacing w:line="360" w:lineRule="auto"/>
        <w:ind w:firstLineChars="213" w:firstLine="682"/>
        <w:rPr>
          <w:rFonts w:ascii="仿宋" w:eastAsia="仿宋" w:hAnsi="仿宋"/>
          <w:sz w:val="32"/>
          <w:szCs w:val="32"/>
        </w:rPr>
      </w:pPr>
    </w:p>
    <w:p w14:paraId="06679343" w14:textId="77777777" w:rsidR="00F97157" w:rsidRDefault="00F97157" w:rsidP="00F97157">
      <w:pPr>
        <w:spacing w:line="360" w:lineRule="auto"/>
        <w:ind w:firstLineChars="213" w:firstLine="682"/>
        <w:rPr>
          <w:rFonts w:ascii="仿宋" w:eastAsia="仿宋" w:hAnsi="仿宋"/>
          <w:sz w:val="32"/>
          <w:szCs w:val="32"/>
        </w:rPr>
      </w:pPr>
    </w:p>
    <w:p w14:paraId="4E89124F" w14:textId="77777777" w:rsidR="00F97157" w:rsidRDefault="00F97157" w:rsidP="00F97157">
      <w:pPr>
        <w:spacing w:line="360" w:lineRule="auto"/>
        <w:ind w:firstLineChars="213" w:firstLine="682"/>
        <w:rPr>
          <w:rFonts w:ascii="仿宋" w:eastAsia="仿宋" w:hAnsi="仿宋"/>
          <w:sz w:val="32"/>
          <w:szCs w:val="32"/>
        </w:rPr>
      </w:pPr>
    </w:p>
    <w:p w14:paraId="7B90378A" w14:textId="77777777" w:rsidR="00F97157" w:rsidRDefault="00F97157" w:rsidP="00F97157">
      <w:pPr>
        <w:spacing w:line="360" w:lineRule="auto"/>
        <w:ind w:firstLineChars="213" w:firstLine="682"/>
        <w:rPr>
          <w:rFonts w:ascii="仿宋" w:eastAsia="仿宋" w:hAnsi="仿宋"/>
          <w:sz w:val="32"/>
          <w:szCs w:val="32"/>
        </w:rPr>
      </w:pPr>
    </w:p>
    <w:p w14:paraId="66AF96FA" w14:textId="77777777" w:rsidR="00F97157" w:rsidRDefault="00F97157" w:rsidP="00F97157">
      <w:pPr>
        <w:spacing w:line="360" w:lineRule="auto"/>
        <w:ind w:firstLineChars="213" w:firstLine="682"/>
        <w:rPr>
          <w:rFonts w:ascii="仿宋" w:eastAsia="仿宋" w:hAnsi="仿宋"/>
          <w:sz w:val="32"/>
          <w:szCs w:val="32"/>
        </w:rPr>
      </w:pPr>
    </w:p>
    <w:p w14:paraId="793FD9BF" w14:textId="77777777" w:rsidR="00F97157" w:rsidRDefault="00F97157" w:rsidP="00F97157">
      <w:pPr>
        <w:spacing w:line="360" w:lineRule="auto"/>
        <w:ind w:firstLineChars="213" w:firstLine="682"/>
        <w:rPr>
          <w:rFonts w:ascii="仿宋" w:eastAsia="仿宋" w:hAnsi="仿宋"/>
          <w:sz w:val="32"/>
          <w:szCs w:val="32"/>
        </w:rPr>
      </w:pPr>
    </w:p>
    <w:p w14:paraId="219167EE" w14:textId="77777777" w:rsidR="00F97157" w:rsidRDefault="00F97157" w:rsidP="00F97157">
      <w:pPr>
        <w:spacing w:line="360" w:lineRule="auto"/>
        <w:ind w:firstLineChars="213" w:firstLine="682"/>
        <w:rPr>
          <w:rFonts w:ascii="仿宋" w:eastAsia="仿宋" w:hAnsi="仿宋"/>
          <w:sz w:val="32"/>
          <w:szCs w:val="32"/>
        </w:rPr>
      </w:pPr>
    </w:p>
    <w:p w14:paraId="624CCC88" w14:textId="77777777" w:rsidR="00F97157" w:rsidRDefault="00F97157" w:rsidP="00F97157">
      <w:pPr>
        <w:spacing w:line="360" w:lineRule="auto"/>
        <w:ind w:firstLineChars="213" w:firstLine="682"/>
        <w:rPr>
          <w:rFonts w:ascii="仿宋" w:eastAsia="仿宋" w:hAnsi="仿宋"/>
          <w:sz w:val="32"/>
          <w:szCs w:val="32"/>
        </w:rPr>
      </w:pPr>
    </w:p>
    <w:p w14:paraId="374F6AA7" w14:textId="77777777" w:rsidR="00F97157" w:rsidRDefault="00F97157" w:rsidP="00F97157">
      <w:pPr>
        <w:spacing w:line="360" w:lineRule="auto"/>
        <w:ind w:firstLineChars="213" w:firstLine="682"/>
        <w:rPr>
          <w:rFonts w:ascii="仿宋" w:eastAsia="仿宋" w:hAnsi="仿宋"/>
          <w:sz w:val="32"/>
          <w:szCs w:val="32"/>
        </w:rPr>
      </w:pPr>
    </w:p>
    <w:p w14:paraId="7CBB5C0F" w14:textId="77777777" w:rsidR="00F97157" w:rsidRDefault="00F97157" w:rsidP="00F97157">
      <w:pPr>
        <w:spacing w:line="360" w:lineRule="auto"/>
        <w:ind w:firstLineChars="213" w:firstLine="682"/>
        <w:rPr>
          <w:rFonts w:ascii="仿宋" w:eastAsia="仿宋" w:hAnsi="仿宋"/>
          <w:sz w:val="32"/>
          <w:szCs w:val="32"/>
        </w:rPr>
      </w:pPr>
    </w:p>
    <w:p w14:paraId="3AC7B205" w14:textId="77777777" w:rsidR="00F97157" w:rsidRDefault="00F97157" w:rsidP="00F97157">
      <w:pPr>
        <w:spacing w:line="360" w:lineRule="auto"/>
        <w:ind w:firstLineChars="213" w:firstLine="682"/>
        <w:rPr>
          <w:rFonts w:ascii="仿宋" w:eastAsia="仿宋" w:hAnsi="仿宋"/>
          <w:sz w:val="32"/>
          <w:szCs w:val="32"/>
        </w:rPr>
      </w:pPr>
    </w:p>
    <w:p w14:paraId="1A054C5A" w14:textId="77777777" w:rsidR="00F97157" w:rsidRDefault="00F97157" w:rsidP="00F97157">
      <w:pPr>
        <w:spacing w:line="360" w:lineRule="auto"/>
        <w:ind w:firstLineChars="213" w:firstLine="682"/>
        <w:rPr>
          <w:rFonts w:ascii="仿宋" w:eastAsia="仿宋" w:hAnsi="仿宋"/>
          <w:sz w:val="32"/>
          <w:szCs w:val="32"/>
        </w:rPr>
      </w:pPr>
    </w:p>
    <w:p w14:paraId="584EC6B3" w14:textId="77777777" w:rsidR="00F97157" w:rsidRDefault="00F97157" w:rsidP="00F97157">
      <w:pPr>
        <w:spacing w:line="360" w:lineRule="auto"/>
        <w:ind w:firstLineChars="213" w:firstLine="682"/>
        <w:rPr>
          <w:rFonts w:ascii="仿宋" w:eastAsia="仿宋" w:hAnsi="仿宋"/>
          <w:sz w:val="32"/>
          <w:szCs w:val="32"/>
        </w:rPr>
      </w:pPr>
    </w:p>
    <w:p w14:paraId="6129AF18" w14:textId="77777777" w:rsidR="00F97157" w:rsidRDefault="00F97157" w:rsidP="00F97157">
      <w:pPr>
        <w:spacing w:line="360" w:lineRule="auto"/>
        <w:ind w:firstLineChars="213" w:firstLine="682"/>
        <w:rPr>
          <w:rFonts w:ascii="仿宋" w:eastAsia="仿宋" w:hAnsi="仿宋"/>
          <w:sz w:val="32"/>
          <w:szCs w:val="32"/>
        </w:rPr>
      </w:pPr>
    </w:p>
    <w:p w14:paraId="172F2568" w14:textId="77777777" w:rsidR="00F97157" w:rsidRDefault="00F97157" w:rsidP="00F97157">
      <w:pPr>
        <w:spacing w:line="360" w:lineRule="auto"/>
        <w:ind w:firstLineChars="213" w:firstLine="682"/>
        <w:rPr>
          <w:rFonts w:ascii="仿宋" w:eastAsia="仿宋" w:hAnsi="仿宋"/>
          <w:sz w:val="32"/>
          <w:szCs w:val="32"/>
        </w:rPr>
      </w:pPr>
    </w:p>
    <w:p w14:paraId="06BAB9A9" w14:textId="77777777" w:rsidR="00F97157" w:rsidRDefault="00F97157" w:rsidP="00F97157">
      <w:pPr>
        <w:spacing w:line="360" w:lineRule="auto"/>
        <w:ind w:firstLineChars="213" w:firstLine="682"/>
        <w:rPr>
          <w:rFonts w:ascii="仿宋" w:eastAsia="仿宋" w:hAnsi="仿宋"/>
          <w:sz w:val="32"/>
          <w:szCs w:val="32"/>
        </w:rPr>
      </w:pPr>
    </w:p>
    <w:p w14:paraId="447148AF" w14:textId="77777777" w:rsidR="00F97157" w:rsidRDefault="00F97157" w:rsidP="00F97157">
      <w:pPr>
        <w:spacing w:line="360" w:lineRule="auto"/>
        <w:ind w:firstLineChars="213" w:firstLine="682"/>
        <w:rPr>
          <w:rFonts w:ascii="仿宋" w:eastAsia="仿宋" w:hAnsi="仿宋"/>
          <w:sz w:val="32"/>
          <w:szCs w:val="32"/>
        </w:rPr>
      </w:pPr>
    </w:p>
    <w:p w14:paraId="48FE3592" w14:textId="77777777" w:rsidR="00F97157" w:rsidRDefault="00F97157" w:rsidP="00F97157">
      <w:pPr>
        <w:spacing w:line="360" w:lineRule="auto"/>
        <w:ind w:firstLineChars="213" w:firstLine="682"/>
        <w:rPr>
          <w:rFonts w:ascii="仿宋" w:eastAsia="仿宋" w:hAnsi="仿宋"/>
          <w:sz w:val="32"/>
          <w:szCs w:val="32"/>
        </w:rPr>
      </w:pPr>
    </w:p>
    <w:p w14:paraId="5B59ED44" w14:textId="77777777" w:rsidR="00F97157" w:rsidRDefault="00F97157" w:rsidP="00F97157">
      <w:pPr>
        <w:spacing w:line="360" w:lineRule="auto"/>
        <w:ind w:firstLineChars="213" w:firstLine="682"/>
        <w:rPr>
          <w:rFonts w:ascii="仿宋" w:eastAsia="仿宋" w:hAnsi="仿宋"/>
          <w:sz w:val="32"/>
          <w:szCs w:val="32"/>
        </w:rPr>
      </w:pPr>
    </w:p>
    <w:p w14:paraId="23F031A1" w14:textId="77777777" w:rsidR="00F97157" w:rsidRDefault="00F97157" w:rsidP="00F97157">
      <w:pPr>
        <w:pBdr>
          <w:top w:val="single" w:sz="8" w:space="1" w:color="auto"/>
          <w:bottom w:val="single" w:sz="8" w:space="1" w:color="auto"/>
        </w:pBdr>
        <w:spacing w:line="440" w:lineRule="exact"/>
        <w:ind w:firstLineChars="100" w:firstLine="280"/>
        <w:rPr>
          <w:rFonts w:ascii="仿宋" w:eastAsia="仿宋" w:hAnsi="仿宋"/>
          <w:sz w:val="32"/>
          <w:szCs w:val="32"/>
        </w:rPr>
      </w:pPr>
      <w:r>
        <w:rPr>
          <w:rFonts w:ascii="仿宋" w:eastAsia="仿宋" w:hAnsi="仿宋" w:hint="eastAsia"/>
          <w:sz w:val="28"/>
          <w:szCs w:val="28"/>
        </w:rPr>
        <w:t xml:space="preserve">上海外国语大学校长办公室            2018年2月27日印发  </w:t>
      </w:r>
    </w:p>
    <w:bookmarkEnd w:id="0"/>
    <w:p w14:paraId="50ACC4DB" w14:textId="77777777" w:rsidR="00660FB9" w:rsidRPr="00F97157" w:rsidRDefault="00660FB9"/>
    <w:sectPr w:rsidR="00660FB9" w:rsidRPr="00F97157" w:rsidSect="00DB6E87">
      <w:pgSz w:w="11906" w:h="16838"/>
      <w:pgMar w:top="1134" w:right="1134" w:bottom="1134" w:left="113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小标宋简体">
    <w:altName w:val="Microsoft YaHei UI"/>
    <w:charset w:val="86"/>
    <w:family w:val="script"/>
    <w:pitch w:val="fixed"/>
    <w:sig w:usb0="00000000"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1CD"/>
    <w:rsid w:val="00660FB9"/>
    <w:rsid w:val="00A95D9F"/>
    <w:rsid w:val="00CC71CD"/>
    <w:rsid w:val="00DB6E87"/>
    <w:rsid w:val="00F971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E6B6F"/>
  <w15:chartTrackingRefBased/>
  <w15:docId w15:val="{52E961E9-9A5D-4B95-9E42-A7647C509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7157"/>
    <w:pPr>
      <w:widowControl w:val="0"/>
      <w:jc w:val="both"/>
    </w:pPr>
    <w:rPr>
      <w:rFonts w:ascii="等线" w:eastAsia="等线" w:hAnsi="等线" w:cs="Times New Roman"/>
    </w:rPr>
  </w:style>
  <w:style w:type="paragraph" w:styleId="2">
    <w:name w:val="heading 2"/>
    <w:basedOn w:val="a"/>
    <w:next w:val="a"/>
    <w:link w:val="20"/>
    <w:semiHidden/>
    <w:unhideWhenUsed/>
    <w:qFormat/>
    <w:rsid w:val="00F97157"/>
    <w:pPr>
      <w:keepNext/>
      <w:keepLines/>
      <w:spacing w:before="260" w:after="260" w:line="410" w:lineRule="auto"/>
      <w:outlineLvl w:val="1"/>
    </w:pPr>
    <w:rPr>
      <w:rFonts w:ascii="Arial" w:eastAsia="黑体" w:hAnsi="Arial"/>
      <w:b/>
      <w:bCs/>
      <w:kern w:val="0"/>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semiHidden/>
    <w:rsid w:val="00F97157"/>
    <w:rPr>
      <w:rFonts w:ascii="Arial" w:eastAsia="黑体" w:hAnsi="Arial" w:cs="Times New Roman"/>
      <w:b/>
      <w:bCs/>
      <w:kern w:val="0"/>
      <w:sz w:val="32"/>
      <w:szCs w:val="3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59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515</Words>
  <Characters>2939</Characters>
  <Application>Microsoft Office Word</Application>
  <DocSecurity>0</DocSecurity>
  <Lines>24</Lines>
  <Paragraphs>6</Paragraphs>
  <ScaleCrop>false</ScaleCrop>
  <Company/>
  <LinksUpToDate>false</LinksUpToDate>
  <CharactersWithSpaces>3448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冯瑜</dc:creator>
  <cp:keywords/>
  <dc:description/>
  <cp:lastModifiedBy>王 珏</cp:lastModifiedBy>
  <cp:revision>3</cp:revision>
  <dcterms:created xsi:type="dcterms:W3CDTF">2018-03-01T05:57:00Z</dcterms:created>
  <dcterms:modified xsi:type="dcterms:W3CDTF">2022-11-02T08:10:00Z</dcterms:modified>
</cp:coreProperties>
</file>